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Pr="00240AA4" w:rsidRDefault="00C155E7" w:rsidP="00073F82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3F82">
        <w:rPr>
          <w:b/>
          <w:sz w:val="28"/>
          <w:szCs w:val="28"/>
        </w:rPr>
        <w:t xml:space="preserve">                                   </w:t>
      </w: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  <w:r>
        <w:rPr>
          <w:b/>
          <w:sz w:val="28"/>
          <w:szCs w:val="28"/>
        </w:rPr>
        <w:t xml:space="preserve">                </w:t>
      </w:r>
    </w:p>
    <w:p w:rsidR="00C155E7" w:rsidRPr="00240AA4" w:rsidRDefault="00C155E7" w:rsidP="00C155E7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40AA4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                       </w:t>
      </w:r>
    </w:p>
    <w:p w:rsidR="00C155E7" w:rsidRPr="00240AA4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C155E7" w:rsidRPr="00240AA4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C155E7" w:rsidRPr="00240AA4" w:rsidRDefault="00C155E7" w:rsidP="00C155E7">
      <w:pPr>
        <w:rPr>
          <w:b/>
          <w:sz w:val="28"/>
          <w:szCs w:val="28"/>
        </w:rPr>
      </w:pPr>
    </w:p>
    <w:p w:rsidR="00C155E7" w:rsidRDefault="00C155E7" w:rsidP="00C155E7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155E7" w:rsidRDefault="00C155E7" w:rsidP="00C155E7">
      <w:pPr>
        <w:tabs>
          <w:tab w:val="left" w:pos="4215"/>
        </w:tabs>
        <w:rPr>
          <w:sz w:val="36"/>
          <w:szCs w:val="36"/>
        </w:rPr>
      </w:pPr>
    </w:p>
    <w:p w:rsidR="00C155E7" w:rsidRDefault="00CA1B92" w:rsidP="00C155E7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31.08</w:t>
      </w:r>
      <w:r w:rsidRPr="00CA1B92">
        <w:rPr>
          <w:sz w:val="28"/>
          <w:szCs w:val="28"/>
        </w:rPr>
        <w:t>.</w:t>
      </w:r>
      <w:r w:rsidR="009D7783" w:rsidRPr="00CA1B92">
        <w:rPr>
          <w:sz w:val="28"/>
          <w:szCs w:val="28"/>
        </w:rPr>
        <w:t xml:space="preserve">2017 </w:t>
      </w:r>
      <w:r w:rsidR="00C155E7" w:rsidRPr="00CA1B92">
        <w:rPr>
          <w:sz w:val="28"/>
          <w:szCs w:val="28"/>
        </w:rPr>
        <w:t>г</w:t>
      </w:r>
      <w:r w:rsidR="00C155E7">
        <w:rPr>
          <w:sz w:val="28"/>
          <w:szCs w:val="28"/>
        </w:rPr>
        <w:t xml:space="preserve">                             </w:t>
      </w:r>
      <w:proofErr w:type="gramStart"/>
      <w:r w:rsidR="00C155E7">
        <w:rPr>
          <w:sz w:val="28"/>
          <w:szCs w:val="28"/>
        </w:rPr>
        <w:t>с</w:t>
      </w:r>
      <w:proofErr w:type="gramEnd"/>
      <w:r w:rsidR="00C155E7">
        <w:rPr>
          <w:sz w:val="28"/>
          <w:szCs w:val="28"/>
        </w:rPr>
        <w:t xml:space="preserve">. Средняя Агинка          </w:t>
      </w:r>
      <w:r w:rsidR="009D7783">
        <w:rPr>
          <w:sz w:val="28"/>
          <w:szCs w:val="28"/>
        </w:rPr>
        <w:t xml:space="preserve">                              №</w:t>
      </w:r>
      <w:r w:rsidR="00C155E7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="00C155E7">
        <w:rPr>
          <w:sz w:val="28"/>
          <w:szCs w:val="28"/>
        </w:rPr>
        <w:t xml:space="preserve">                        </w:t>
      </w:r>
    </w:p>
    <w:p w:rsidR="00C155E7" w:rsidRDefault="00C155E7" w:rsidP="00C155E7">
      <w:pPr>
        <w:tabs>
          <w:tab w:val="left" w:pos="4080"/>
        </w:tabs>
        <w:rPr>
          <w:sz w:val="28"/>
          <w:szCs w:val="28"/>
        </w:rPr>
      </w:pPr>
    </w:p>
    <w:p w:rsidR="00C155E7" w:rsidRPr="000B216B" w:rsidRDefault="00C155E7" w:rsidP="00C155E7">
      <w:pPr>
        <w:tabs>
          <w:tab w:val="center" w:pos="4677"/>
        </w:tabs>
      </w:pPr>
      <w:r w:rsidRPr="000B216B">
        <w:t>Об  утверждении проекта решения</w:t>
      </w:r>
    </w:p>
    <w:p w:rsidR="00C155E7" w:rsidRPr="000B216B" w:rsidRDefault="00C155E7" w:rsidP="00C155E7">
      <w:pPr>
        <w:tabs>
          <w:tab w:val="center" w:pos="4677"/>
        </w:tabs>
      </w:pPr>
      <w:r w:rsidRPr="000B216B">
        <w:t xml:space="preserve"> Среднеагинского сельского  Совета депутатов</w:t>
      </w:r>
    </w:p>
    <w:p w:rsidR="00C155E7" w:rsidRPr="000B216B" w:rsidRDefault="00C155E7" w:rsidP="00C155E7">
      <w:pPr>
        <w:tabs>
          <w:tab w:val="center" w:pos="4677"/>
        </w:tabs>
      </w:pPr>
      <w:r w:rsidRPr="000B216B">
        <w:t xml:space="preserve">«О внесении изменений и </w:t>
      </w:r>
    </w:p>
    <w:p w:rsidR="00C155E7" w:rsidRPr="000B216B" w:rsidRDefault="00C155E7" w:rsidP="00C155E7">
      <w:pPr>
        <w:tabs>
          <w:tab w:val="center" w:pos="4677"/>
        </w:tabs>
      </w:pPr>
      <w:r w:rsidRPr="000B216B">
        <w:t xml:space="preserve">дополнений в Устав  муниципального образования  </w:t>
      </w:r>
    </w:p>
    <w:p w:rsidR="00C155E7" w:rsidRPr="000B216B" w:rsidRDefault="00C155E7" w:rsidP="00C155E7">
      <w:pPr>
        <w:tabs>
          <w:tab w:val="center" w:pos="4677"/>
        </w:tabs>
      </w:pPr>
      <w:r w:rsidRPr="000B216B">
        <w:t xml:space="preserve">Среднеагинский сельсовет </w:t>
      </w:r>
    </w:p>
    <w:p w:rsidR="00C155E7" w:rsidRPr="000B216B" w:rsidRDefault="00C155E7" w:rsidP="00C155E7">
      <w:pPr>
        <w:tabs>
          <w:tab w:val="center" w:pos="4677"/>
        </w:tabs>
      </w:pPr>
      <w:r w:rsidRPr="000B216B">
        <w:t>Саянского района</w:t>
      </w:r>
    </w:p>
    <w:p w:rsidR="00C155E7" w:rsidRPr="000B216B" w:rsidRDefault="009C7F26" w:rsidP="009C7F26">
      <w:pPr>
        <w:tabs>
          <w:tab w:val="center" w:pos="4677"/>
        </w:tabs>
      </w:pPr>
      <w:r>
        <w:t>Красноярского края».</w:t>
      </w:r>
    </w:p>
    <w:p w:rsidR="00C155E7" w:rsidRDefault="00C155E7" w:rsidP="00C155E7">
      <w:pPr>
        <w:tabs>
          <w:tab w:val="center" w:pos="4677"/>
        </w:tabs>
        <w:jc w:val="both"/>
        <w:rPr>
          <w:sz w:val="28"/>
          <w:szCs w:val="28"/>
        </w:rPr>
      </w:pPr>
    </w:p>
    <w:p w:rsidR="00C155E7" w:rsidRPr="000B216B" w:rsidRDefault="00C155E7" w:rsidP="00C155E7">
      <w:pPr>
        <w:tabs>
          <w:tab w:val="center" w:pos="4677"/>
        </w:tabs>
        <w:ind w:firstLine="709"/>
        <w:jc w:val="both"/>
      </w:pPr>
      <w:r w:rsidRPr="000B216B">
        <w:t>В соответствии со статьей 28, частью 4 статьи 44, Федерального закона Российской федерации от 06.10.2003 года № 131-ФЗ «Об общих принципах организаций местного самоуправления в Российской Федерации», ст.1  Закона  Красноярского края от 15.10.2015 № 9-3724 «О закреплении вопросов местного значения за сельскими поселениями Красноярского края», руководствуясь статьями 44,24,28 Устава муниципального образования  Среднеагинский сельсовет, Среднеагинский  сельский Совет депутатов  РЕШИЛ:</w:t>
      </w:r>
    </w:p>
    <w:p w:rsidR="00C155E7" w:rsidRPr="000B216B" w:rsidRDefault="00C155E7" w:rsidP="00C155E7">
      <w:pPr>
        <w:tabs>
          <w:tab w:val="center" w:pos="4677"/>
        </w:tabs>
      </w:pPr>
    </w:p>
    <w:p w:rsidR="00C155E7" w:rsidRPr="000B216B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Утвердить проект решения сельского Совета депутатов « О внесении изменений и дополнений в Устав муниципального образования Среднеагинский сельсовет, принятый на сходе граждан 05</w:t>
      </w:r>
      <w:r w:rsidR="009D7783">
        <w:t xml:space="preserve">.08.2002 года  </w:t>
      </w:r>
      <w:proofErr w:type="gramStart"/>
      <w:r w:rsidR="009D7783">
        <w:t xml:space="preserve">( </w:t>
      </w:r>
      <w:proofErr w:type="gramEnd"/>
      <w:r w:rsidR="009D7783">
        <w:t>с доп. от 10.10.20</w:t>
      </w:r>
      <w:r w:rsidR="00C21A38">
        <w:t>16</w:t>
      </w:r>
      <w:r w:rsidR="009D7783">
        <w:t>г № 26</w:t>
      </w:r>
      <w:r w:rsidRPr="000B216B">
        <w:t>)  (Приложение 1)</w:t>
      </w:r>
      <w:r w:rsidR="000B216B">
        <w:t>.</w:t>
      </w:r>
    </w:p>
    <w:p w:rsidR="00C155E7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Опубликовать проект решения Среднеагинского сельского Совета депутатов «О внесении изменений и дополнений в Устав муниципального образования  Среднеагинский сельсовет» в газете «Среднеагинский вести».</w:t>
      </w:r>
    </w:p>
    <w:p w:rsidR="00CA1B92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Утвердить порядок внесения и учета предложений по проекту решения Среднеагинского Совета депутатов « О внесении изменений и дополнении  в Устав Среднеагинского сельсовета» (Приложение №2).</w:t>
      </w:r>
    </w:p>
    <w:p w:rsidR="00CA1B92" w:rsidRPr="000B216B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Назначить публичные слушания по проекту решения Среднеагинского Совета депутатов «О внесении изменений и дополнений в Устав муниципального образования С</w:t>
      </w:r>
      <w:r w:rsidR="00190846">
        <w:t>реднеагинский сельсовет»  на  02</w:t>
      </w:r>
      <w:r w:rsidRPr="000B216B">
        <w:t xml:space="preserve"> </w:t>
      </w:r>
      <w:r w:rsidR="00190846">
        <w:t>октября 2017</w:t>
      </w:r>
      <w:r w:rsidRPr="000B216B">
        <w:t xml:space="preserve"> года в 11 часов 00 минут в Администрации Среднеагинского сельсовета по адресу : </w:t>
      </w:r>
      <w:proofErr w:type="spellStart"/>
      <w:r w:rsidRPr="000B216B">
        <w:t>с</w:t>
      </w:r>
      <w:proofErr w:type="gramStart"/>
      <w:r w:rsidRPr="000B216B">
        <w:t>.С</w:t>
      </w:r>
      <w:proofErr w:type="gramEnd"/>
      <w:r w:rsidRPr="000B216B">
        <w:t>редняя</w:t>
      </w:r>
      <w:proofErr w:type="spellEnd"/>
      <w:r w:rsidRPr="000B216B">
        <w:t xml:space="preserve"> Агинка </w:t>
      </w:r>
      <w:proofErr w:type="spellStart"/>
      <w:r w:rsidRPr="000B216B">
        <w:t>ул.Советская</w:t>
      </w:r>
      <w:proofErr w:type="spellEnd"/>
      <w:r w:rsidRPr="000B216B">
        <w:t xml:space="preserve"> д.47.</w:t>
      </w:r>
    </w:p>
    <w:p w:rsidR="00C155E7" w:rsidRPr="000B216B" w:rsidRDefault="00C155E7" w:rsidP="000B216B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Постоянной комиссии Среднеагинского сельского Совета депутатов по местному самоуправлению, законности, правопорядку и защите прав граждан (Макашов А.В.) провести публичные слушания по проекту решения Среднеагинского сельского совета депутатов «О внесении изменений и дополнений в Устав муниципального образования  Среднеагинский сельсовет».</w:t>
      </w:r>
    </w:p>
    <w:p w:rsidR="00C155E7" w:rsidRPr="000B216B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proofErr w:type="gramStart"/>
      <w:r w:rsidRPr="000B216B">
        <w:t>Контроль за</w:t>
      </w:r>
      <w:proofErr w:type="gramEnd"/>
      <w:r w:rsidRPr="000B216B">
        <w:t xml:space="preserve"> исполнением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C155E7" w:rsidRPr="000B216B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lastRenderedPageBreak/>
        <w:t>Настоящее Решение опубликовать в газете «</w:t>
      </w:r>
      <w:proofErr w:type="spellStart"/>
      <w:r w:rsidRPr="000B216B">
        <w:t>Среднеагинские</w:t>
      </w:r>
      <w:proofErr w:type="spellEnd"/>
      <w:r w:rsidRPr="000B216B">
        <w:t xml:space="preserve"> вести»  не</w:t>
      </w:r>
      <w:r w:rsidR="009D7783">
        <w:t xml:space="preserve"> позднее </w:t>
      </w:r>
      <w:r w:rsidR="00190846">
        <w:t>15</w:t>
      </w:r>
      <w:r w:rsidRPr="000B216B">
        <w:t xml:space="preserve"> </w:t>
      </w:r>
      <w:r w:rsidR="00190846">
        <w:t>сентября</w:t>
      </w:r>
      <w:r w:rsidR="009D7783">
        <w:t xml:space="preserve">  2017</w:t>
      </w:r>
      <w:r w:rsidRPr="000B216B">
        <w:t xml:space="preserve"> года, вступает в силу со дня его официального опубликования.</w:t>
      </w:r>
    </w:p>
    <w:p w:rsidR="00C155E7" w:rsidRPr="000B216B" w:rsidRDefault="00C155E7" w:rsidP="00C155E7"/>
    <w:p w:rsidR="00C155E7" w:rsidRPr="000B216B" w:rsidRDefault="00C155E7" w:rsidP="00C20DBE">
      <w:pPr>
        <w:tabs>
          <w:tab w:val="left" w:pos="2280"/>
        </w:tabs>
        <w:jc w:val="right"/>
      </w:pPr>
      <w:r w:rsidRPr="000B216B">
        <w:t xml:space="preserve">                   </w:t>
      </w:r>
    </w:p>
    <w:p w:rsidR="00C155E7" w:rsidRPr="000B216B" w:rsidRDefault="00C155E7" w:rsidP="00C155E7">
      <w:pPr>
        <w:jc w:val="both"/>
      </w:pPr>
      <w:r w:rsidRPr="000B216B">
        <w:t xml:space="preserve">Глава Среднеагинского сельсовета                                     </w:t>
      </w:r>
    </w:p>
    <w:p w:rsidR="00C155E7" w:rsidRPr="000B216B" w:rsidRDefault="00C155E7" w:rsidP="00C155E7">
      <w:pPr>
        <w:jc w:val="both"/>
      </w:pPr>
      <w:r w:rsidRPr="000B216B">
        <w:t>Председатель Среднеагинского</w:t>
      </w:r>
    </w:p>
    <w:p w:rsidR="000B216B" w:rsidRPr="00C20DBE" w:rsidRDefault="00C155E7" w:rsidP="00C20DBE">
      <w:pPr>
        <w:jc w:val="both"/>
      </w:pPr>
      <w:r w:rsidRPr="000B216B">
        <w:t>Сельского Совета депутатов                                               Р.Ф.Наузников</w:t>
      </w:r>
    </w:p>
    <w:p w:rsidR="000B216B" w:rsidRPr="000B216B" w:rsidRDefault="000B216B" w:rsidP="000B216B">
      <w:pPr>
        <w:tabs>
          <w:tab w:val="left" w:pos="2280"/>
        </w:tabs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lastRenderedPageBreak/>
        <w:t xml:space="preserve">Приложение № 1 к решению </w:t>
      </w: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Среднеагинского сельского Совета депутатов </w:t>
      </w: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от </w:t>
      </w:r>
      <w:r w:rsidR="00190846">
        <w:t>31.08.</w:t>
      </w:r>
      <w:r w:rsidRPr="000B216B">
        <w:t>201</w:t>
      </w:r>
      <w:r w:rsidR="00C21A38">
        <w:t>7</w:t>
      </w:r>
      <w:r w:rsidRPr="000B216B">
        <w:t xml:space="preserve"> г № </w:t>
      </w:r>
      <w:r w:rsidR="00190846">
        <w:t>44</w:t>
      </w:r>
    </w:p>
    <w:p w:rsidR="00C155E7" w:rsidRPr="000B216B" w:rsidRDefault="00C155E7" w:rsidP="00C155E7">
      <w:pPr>
        <w:tabs>
          <w:tab w:val="left" w:pos="2280"/>
        </w:tabs>
        <w:jc w:val="center"/>
        <w:rPr>
          <w:b/>
        </w:rPr>
      </w:pPr>
    </w:p>
    <w:p w:rsidR="00C155E7" w:rsidRPr="000B216B" w:rsidRDefault="00C155E7" w:rsidP="00C155E7">
      <w:pPr>
        <w:tabs>
          <w:tab w:val="left" w:pos="2280"/>
        </w:tabs>
        <w:jc w:val="center"/>
        <w:rPr>
          <w:b/>
        </w:rPr>
      </w:pPr>
    </w:p>
    <w:p w:rsidR="00C155E7" w:rsidRPr="000B216B" w:rsidRDefault="00C155E7" w:rsidP="00C155E7">
      <w:pPr>
        <w:tabs>
          <w:tab w:val="left" w:pos="2280"/>
        </w:tabs>
        <w:rPr>
          <w:b/>
        </w:rPr>
      </w:pPr>
      <w:r w:rsidRPr="000B216B">
        <w:rPr>
          <w:b/>
        </w:rPr>
        <w:t xml:space="preserve">   </w:t>
      </w:r>
    </w:p>
    <w:p w:rsidR="00C155E7" w:rsidRPr="000B216B" w:rsidRDefault="00C155E7" w:rsidP="00C155E7">
      <w:pPr>
        <w:tabs>
          <w:tab w:val="left" w:pos="2280"/>
        </w:tabs>
        <w:jc w:val="center"/>
        <w:rPr>
          <w:b/>
        </w:rPr>
      </w:pPr>
      <w:r w:rsidRPr="000B216B">
        <w:rPr>
          <w:b/>
        </w:rPr>
        <w:t xml:space="preserve">              РОССИЙСКАЯ ФЕДЕРАЦИЯ   ПРОЕКТ</w:t>
      </w:r>
    </w:p>
    <w:p w:rsidR="00C155E7" w:rsidRPr="000B216B" w:rsidRDefault="00C155E7" w:rsidP="00C155E7">
      <w:pPr>
        <w:tabs>
          <w:tab w:val="left" w:pos="2280"/>
        </w:tabs>
        <w:jc w:val="center"/>
        <w:rPr>
          <w:b/>
        </w:rPr>
      </w:pPr>
      <w:r w:rsidRPr="000B216B">
        <w:rPr>
          <w:b/>
        </w:rPr>
        <w:t>КРАСНОЯРСКИЙ КРАЙ</w:t>
      </w:r>
    </w:p>
    <w:p w:rsidR="00C155E7" w:rsidRPr="000B216B" w:rsidRDefault="00C155E7" w:rsidP="00C155E7">
      <w:pPr>
        <w:tabs>
          <w:tab w:val="left" w:pos="2280"/>
        </w:tabs>
        <w:jc w:val="center"/>
        <w:rPr>
          <w:b/>
        </w:rPr>
      </w:pPr>
      <w:r w:rsidRPr="000B216B">
        <w:rPr>
          <w:b/>
        </w:rPr>
        <w:t>САЯНСКИЙ РАЙОН</w:t>
      </w:r>
    </w:p>
    <w:p w:rsidR="00C155E7" w:rsidRPr="000B216B" w:rsidRDefault="00C155E7" w:rsidP="00C155E7">
      <w:pPr>
        <w:tabs>
          <w:tab w:val="left" w:pos="2280"/>
        </w:tabs>
        <w:jc w:val="center"/>
        <w:rPr>
          <w:b/>
        </w:rPr>
      </w:pPr>
      <w:r w:rsidRPr="000B216B">
        <w:rPr>
          <w:b/>
        </w:rPr>
        <w:t>СРЕДНЕАГИНСКИЙ СЕЛЬСКИЙ СОВЕТ ДЕПУТАТОВ</w:t>
      </w:r>
    </w:p>
    <w:p w:rsidR="00C155E7" w:rsidRPr="000B216B" w:rsidRDefault="00C155E7" w:rsidP="00C155E7">
      <w:pPr>
        <w:rPr>
          <w:b/>
        </w:rPr>
      </w:pPr>
    </w:p>
    <w:p w:rsidR="00C155E7" w:rsidRPr="000B216B" w:rsidRDefault="00C155E7" w:rsidP="00C155E7">
      <w:pPr>
        <w:tabs>
          <w:tab w:val="left" w:pos="4215"/>
        </w:tabs>
        <w:jc w:val="center"/>
      </w:pPr>
      <w:r w:rsidRPr="000B216B">
        <w:t xml:space="preserve">РЕШЕНИЕ </w:t>
      </w:r>
    </w:p>
    <w:p w:rsidR="00C155E7" w:rsidRPr="000B216B" w:rsidRDefault="00C155E7" w:rsidP="00C155E7">
      <w:pPr>
        <w:tabs>
          <w:tab w:val="left" w:pos="4215"/>
        </w:tabs>
      </w:pPr>
    </w:p>
    <w:p w:rsidR="009C7F26" w:rsidRDefault="009C7F26" w:rsidP="009C7F26">
      <w:pPr>
        <w:tabs>
          <w:tab w:val="left" w:pos="4080"/>
        </w:tabs>
      </w:pPr>
      <w:r>
        <w:t>00.00</w:t>
      </w:r>
      <w:r w:rsidR="00C21A38">
        <w:t>.2017</w:t>
      </w:r>
      <w:r w:rsidR="00C155E7" w:rsidRPr="000B216B">
        <w:t xml:space="preserve">г                            </w:t>
      </w:r>
      <w:proofErr w:type="gramStart"/>
      <w:r w:rsidR="00C155E7" w:rsidRPr="000B216B">
        <w:t>с</w:t>
      </w:r>
      <w:proofErr w:type="gramEnd"/>
      <w:r w:rsidR="00C155E7" w:rsidRPr="000B216B">
        <w:t xml:space="preserve">. Средняя Агинка                                        №                           </w:t>
      </w:r>
    </w:p>
    <w:p w:rsidR="009C7F26" w:rsidRDefault="009C7F26" w:rsidP="009C7F26">
      <w:pPr>
        <w:tabs>
          <w:tab w:val="left" w:pos="4080"/>
        </w:tabs>
      </w:pPr>
    </w:p>
    <w:p w:rsidR="00C155E7" w:rsidRPr="000B216B" w:rsidRDefault="00C155E7" w:rsidP="009C7F26">
      <w:pPr>
        <w:tabs>
          <w:tab w:val="left" w:pos="4080"/>
        </w:tabs>
      </w:pPr>
      <w:r w:rsidRPr="000B216B">
        <w:t xml:space="preserve"> О внесении изменений и </w:t>
      </w:r>
    </w:p>
    <w:p w:rsidR="00C155E7" w:rsidRPr="000B216B" w:rsidRDefault="00C155E7" w:rsidP="00C155E7">
      <w:pPr>
        <w:tabs>
          <w:tab w:val="center" w:pos="4677"/>
        </w:tabs>
      </w:pPr>
      <w:r w:rsidRPr="000B216B">
        <w:t xml:space="preserve">дополнений в Устав  </w:t>
      </w:r>
      <w:proofErr w:type="gramStart"/>
      <w:r w:rsidRPr="000B216B">
        <w:t>муниципального</w:t>
      </w:r>
      <w:proofErr w:type="gramEnd"/>
      <w:r w:rsidRPr="000B216B">
        <w:t xml:space="preserve"> </w:t>
      </w:r>
    </w:p>
    <w:p w:rsidR="00C155E7" w:rsidRPr="000B216B" w:rsidRDefault="00C155E7" w:rsidP="00C155E7">
      <w:pPr>
        <w:tabs>
          <w:tab w:val="center" w:pos="4677"/>
        </w:tabs>
      </w:pPr>
      <w:r w:rsidRPr="000B216B">
        <w:t>образования  Среднеагинский сельсовет</w:t>
      </w:r>
    </w:p>
    <w:p w:rsidR="00C155E7" w:rsidRPr="000B216B" w:rsidRDefault="00C155E7" w:rsidP="00C155E7">
      <w:pPr>
        <w:tabs>
          <w:tab w:val="center" w:pos="4677"/>
        </w:tabs>
      </w:pPr>
    </w:p>
    <w:p w:rsidR="00C155E7" w:rsidRPr="000B216B" w:rsidRDefault="00C155E7" w:rsidP="00C155E7">
      <w:pPr>
        <w:tabs>
          <w:tab w:val="center" w:pos="4677"/>
        </w:tabs>
      </w:pPr>
    </w:p>
    <w:p w:rsidR="00C155E7" w:rsidRPr="00EE2A50" w:rsidRDefault="00C155E7" w:rsidP="00EE2A50">
      <w:pPr>
        <w:tabs>
          <w:tab w:val="center" w:pos="4677"/>
        </w:tabs>
        <w:ind w:firstLine="709"/>
        <w:jc w:val="both"/>
      </w:pPr>
      <w:r w:rsidRPr="00EE2A50">
        <w:t xml:space="preserve">В целях  приведения Устава муниципального образования Среднеагинский сельсовет, принятого на сходе граждан 05.08.2002 года </w:t>
      </w:r>
      <w:proofErr w:type="gramStart"/>
      <w:r w:rsidRPr="00EE2A50">
        <w:t xml:space="preserve">(  </w:t>
      </w:r>
      <w:proofErr w:type="gramEnd"/>
      <w:r w:rsidRPr="00EE2A50">
        <w:t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от 22.08.2011г № 29, от 22.11.2012г № 48, от 08.04.2014 № 88, от 22.05.2015 № 113</w:t>
      </w:r>
      <w:r w:rsidR="00381E82" w:rsidRPr="00EE2A50">
        <w:t>, 29.03.2016 № 13</w:t>
      </w:r>
      <w:r w:rsidR="00C21A38">
        <w:t>, от 10.10.2016 № 26</w:t>
      </w:r>
      <w:proofErr w:type="gramStart"/>
      <w:r w:rsidR="00C21A38">
        <w:t xml:space="preserve"> </w:t>
      </w:r>
      <w:r w:rsidRPr="00EE2A50">
        <w:t>)</w:t>
      </w:r>
      <w:proofErr w:type="gramEnd"/>
      <w:r w:rsidRPr="00EE2A50"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EE2A50">
        <w:rPr>
          <w:b/>
        </w:rPr>
        <w:t>»</w:t>
      </w:r>
      <w:r w:rsidRPr="00EE2A50">
        <w:t>,</w:t>
      </w:r>
      <w:r w:rsidRPr="00EE2A50">
        <w:rPr>
          <w:rStyle w:val="a4"/>
        </w:rPr>
        <w:t xml:space="preserve"> </w:t>
      </w:r>
      <w:r w:rsidRPr="009A16E8">
        <w:rPr>
          <w:rStyle w:val="a4"/>
          <w:b w:val="0"/>
        </w:rPr>
        <w:t>Законом Красноярского края от 15.10.2015 № 9-3724 «О закреплении вопросов местного значения за сельскими поселениями Красноярского края</w:t>
      </w:r>
      <w:r w:rsidRPr="00EE2A50">
        <w:rPr>
          <w:rStyle w:val="a4"/>
        </w:rPr>
        <w:t>»,</w:t>
      </w:r>
      <w:r w:rsidR="00F31D0C">
        <w:rPr>
          <w:rStyle w:val="a4"/>
        </w:rPr>
        <w:t xml:space="preserve"> </w:t>
      </w:r>
      <w:r w:rsidR="00F31D0C" w:rsidRPr="00F31D0C">
        <w:rPr>
          <w:rStyle w:val="a4"/>
          <w:b w:val="0"/>
        </w:rPr>
        <w:t>Законом Красноярского края от</w:t>
      </w:r>
      <w:r w:rsidR="00F31D0C">
        <w:t xml:space="preserve"> 07.07.2016 № 10-4831 «О государственной поддержке развития местного самоуправления Красноярского края»,</w:t>
      </w:r>
      <w:r w:rsidR="00F31D0C" w:rsidRPr="00F31D0C">
        <w:t xml:space="preserve"> </w:t>
      </w:r>
      <w:r w:rsidRPr="00F31D0C">
        <w:t xml:space="preserve"> руководствуясь статьями 24, 28  Устава муниципального образования  Среднеагинский</w:t>
      </w:r>
      <w:r w:rsidRPr="00EE2A50">
        <w:t xml:space="preserve"> сельсовет, Среднеагинский Сельский Совет депутатов РЕШИЛ:</w:t>
      </w:r>
    </w:p>
    <w:p w:rsidR="00C155E7" w:rsidRPr="00EE2A50" w:rsidRDefault="00C155E7" w:rsidP="00381E82">
      <w:pPr>
        <w:tabs>
          <w:tab w:val="left" w:pos="1021"/>
        </w:tabs>
        <w:autoSpaceDE w:val="0"/>
        <w:autoSpaceDN w:val="0"/>
        <w:adjustRightInd w:val="0"/>
        <w:jc w:val="both"/>
        <w:outlineLvl w:val="0"/>
      </w:pPr>
      <w:r w:rsidRPr="00EE2A50">
        <w:t xml:space="preserve">       </w:t>
      </w:r>
    </w:p>
    <w:p w:rsidR="00C155E7" w:rsidRDefault="00C155E7" w:rsidP="00C21A38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 xml:space="preserve"> Внести в Устав муниципального образования  Среднеагинский сельсовет, принятого на сходе граждан 05.08.2002 года,  </w:t>
      </w:r>
      <w:proofErr w:type="gramStart"/>
      <w:r w:rsidRPr="00EE2A50">
        <w:t xml:space="preserve">( </w:t>
      </w:r>
      <w:proofErr w:type="gramEnd"/>
      <w:r w:rsidRPr="00EE2A50">
        <w:t>с доп.</w:t>
      </w:r>
      <w:r w:rsidR="009945E1">
        <w:t xml:space="preserve"> </w:t>
      </w:r>
      <w:r w:rsidRPr="00EE2A50">
        <w:t xml:space="preserve">от </w:t>
      </w:r>
      <w:r w:rsidR="00C21A38">
        <w:t>10.10</w:t>
      </w:r>
      <w:r w:rsidR="000363F8" w:rsidRPr="00EE2A50">
        <w:t xml:space="preserve">.2016 № </w:t>
      </w:r>
      <w:r w:rsidR="00C21A38">
        <w:t>26</w:t>
      </w:r>
      <w:r w:rsidRPr="00EE2A50">
        <w:t xml:space="preserve">) следующие изменения и дополнения. </w:t>
      </w:r>
    </w:p>
    <w:p w:rsidR="00F31D0C" w:rsidRDefault="00F31D0C" w:rsidP="00F31D0C">
      <w:pPr>
        <w:pStyle w:val="a3"/>
        <w:numPr>
          <w:ilvl w:val="1"/>
          <w:numId w:val="1"/>
        </w:numPr>
        <w:tabs>
          <w:tab w:val="center" w:pos="0"/>
          <w:tab w:val="left" w:pos="1021"/>
        </w:tabs>
        <w:ind w:left="0" w:firstLine="709"/>
        <w:jc w:val="both"/>
      </w:pPr>
      <w:r>
        <w:t>пп.11 п.1 ст.17 Устава читать в новой редакции: « П</w:t>
      </w:r>
      <w:r w:rsidRPr="00317486">
        <w:t>реобразования муниципального образования, осуществляемого в соответствии с частями 3,</w:t>
      </w:r>
      <w:r>
        <w:t xml:space="preserve"> 3.2, 4-6, 6.1, 6.2, 7, 7.1, 7.2  </w:t>
      </w:r>
      <w:r w:rsidRPr="00317486">
        <w:t>статьи 13 Федерального закона № 131 – ФЗ, а также в случае упраздн</w:t>
      </w:r>
      <w:r>
        <w:t>ения муниципального образования».</w:t>
      </w:r>
    </w:p>
    <w:p w:rsidR="00F31D0C" w:rsidRDefault="00F31D0C" w:rsidP="00F31D0C">
      <w:pPr>
        <w:pStyle w:val="a3"/>
        <w:numPr>
          <w:ilvl w:val="1"/>
          <w:numId w:val="1"/>
        </w:numPr>
        <w:tabs>
          <w:tab w:val="left" w:pos="1021"/>
        </w:tabs>
        <w:ind w:left="0" w:firstLine="709"/>
        <w:jc w:val="both"/>
      </w:pPr>
      <w:proofErr w:type="spellStart"/>
      <w:r>
        <w:t>пп</w:t>
      </w:r>
      <w:proofErr w:type="spellEnd"/>
      <w:proofErr w:type="gramStart"/>
      <w:r>
        <w:t>.«</w:t>
      </w:r>
      <w:proofErr w:type="gramEnd"/>
      <w:r>
        <w:t xml:space="preserve">г»  п.1 ст.21 Устава читать в новой редакции: « В случае преобразования муниципального образования, осуществляемого в соответствии с частями </w:t>
      </w:r>
      <w:r w:rsidRPr="00F31D0C">
        <w:t>3, 3.2, 4-6, 6.1, 6.2, 7, 7.1, 7.2  статьи 13 Федерального закона № 131 – ФЗ, а также в случае упразднения муниципального образования».</w:t>
      </w:r>
    </w:p>
    <w:p w:rsidR="00B603EE" w:rsidRDefault="00317486" w:rsidP="00F31D0C">
      <w:pPr>
        <w:pStyle w:val="a3"/>
        <w:numPr>
          <w:ilvl w:val="1"/>
          <w:numId w:val="1"/>
        </w:numPr>
        <w:tabs>
          <w:tab w:val="center" w:pos="0"/>
          <w:tab w:val="left" w:pos="1021"/>
        </w:tabs>
        <w:ind w:left="0" w:firstLine="709"/>
        <w:jc w:val="both"/>
      </w:pPr>
      <w:r>
        <w:t>пп.1 п</w:t>
      </w:r>
      <w:r w:rsidR="00C21A38">
        <w:t xml:space="preserve">.2 ст.43  </w:t>
      </w:r>
      <w:r w:rsidR="00B603EE">
        <w:t xml:space="preserve"> Устава читать в новой редакции: </w:t>
      </w:r>
      <w:r w:rsidR="009945E1">
        <w:t xml:space="preserve">« </w:t>
      </w:r>
      <w:proofErr w:type="gramStart"/>
      <w:r w:rsidR="009945E1">
        <w:t>П</w:t>
      </w:r>
      <w:r w:rsidR="00E7372D" w:rsidRPr="00E7372D">
        <w:t>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7" w:history="1">
        <w:r w:rsidR="00E7372D" w:rsidRPr="00F31D0C">
          <w:rPr>
            <w:rStyle w:val="a5"/>
            <w:color w:val="auto"/>
            <w:u w:val="none"/>
          </w:rPr>
          <w:t>Конституции</w:t>
        </w:r>
      </w:hyperlink>
      <w:r w:rsidR="00E7372D" w:rsidRPr="00E7372D">
        <w:t xml:space="preserve"> Российской Федерации, федеральных законов, конституции </w:t>
      </w:r>
      <w:r w:rsidR="00E7372D" w:rsidRPr="00E7372D">
        <w:lastRenderedPageBreak/>
        <w:t xml:space="preserve">(устава) или законов субъекта Российской Федерации в целях приведения данного устава в соответствие с этими </w:t>
      </w:r>
      <w:r w:rsidR="00E7372D">
        <w:t>нормативными правовыми актами</w:t>
      </w:r>
      <w:r w:rsidR="009945E1">
        <w:t>»</w:t>
      </w:r>
      <w:r w:rsidR="00E7372D">
        <w:t>.</w:t>
      </w:r>
      <w:proofErr w:type="gramEnd"/>
    </w:p>
    <w:p w:rsidR="009945E1" w:rsidRDefault="009945E1" w:rsidP="00F31D0C">
      <w:pPr>
        <w:pStyle w:val="a3"/>
        <w:numPr>
          <w:ilvl w:val="1"/>
          <w:numId w:val="1"/>
        </w:numPr>
        <w:tabs>
          <w:tab w:val="center" w:pos="0"/>
          <w:tab w:val="left" w:pos="1021"/>
        </w:tabs>
        <w:ind w:left="0" w:firstLine="709"/>
        <w:jc w:val="both"/>
      </w:pPr>
      <w:r>
        <w:t xml:space="preserve"> </w:t>
      </w:r>
      <w:r w:rsidR="00317486">
        <w:t xml:space="preserve">Пункт </w:t>
      </w:r>
      <w:r>
        <w:t xml:space="preserve"> 3 ст.67 Устава читать в новой редакции: « П</w:t>
      </w:r>
      <w:r w:rsidRPr="009945E1">
        <w:t xml:space="preserve">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9945E1">
        <w:t>позднее</w:t>
      </w:r>
      <w:proofErr w:type="gramEnd"/>
      <w:r w:rsidRPr="009945E1"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9945E1"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9945E1">
        <w:t xml:space="preserve"> устава в соответствие с этими нормативными правовыми актами</w:t>
      </w:r>
      <w:r>
        <w:t>»</w:t>
      </w:r>
      <w:r w:rsidRPr="009945E1">
        <w:t>.</w:t>
      </w:r>
    </w:p>
    <w:p w:rsidR="00317486" w:rsidRDefault="00097FAA" w:rsidP="00C20DBE">
      <w:pPr>
        <w:pStyle w:val="a3"/>
        <w:numPr>
          <w:ilvl w:val="1"/>
          <w:numId w:val="1"/>
        </w:numPr>
        <w:tabs>
          <w:tab w:val="left" w:pos="1021"/>
        </w:tabs>
        <w:ind w:left="0" w:firstLine="709"/>
        <w:jc w:val="both"/>
      </w:pPr>
      <w:r>
        <w:t>Главу 7 Устава дополнить статьей 46 следующего содержания: « Статья 46. Другие формы непосредственного осуществления населением местного самоуправления и участия в его осуществлении.</w:t>
      </w:r>
    </w:p>
    <w:p w:rsidR="00097FAA" w:rsidRDefault="00097FAA" w:rsidP="00C20DBE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 xml:space="preserve">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и иных формах </w:t>
      </w:r>
      <w:proofErr w:type="gramStart"/>
      <w:r>
        <w:t xml:space="preserve">( </w:t>
      </w:r>
      <w:proofErr w:type="gramEnd"/>
      <w:r>
        <w:t>создание советов, комитетов самоуправления, избрания сельских старост в населенных пунктах) не противоречащих Конституции Российской Федерации, Федеральному закону «Об общих принципах организации  местного самоуправления в Российской</w:t>
      </w:r>
      <w:r>
        <w:tab/>
        <w:t xml:space="preserve"> Федерации» и иными федеральными законами, Уставу (основному закону_ Красноярского края, Законам Красноярского края.</w:t>
      </w:r>
    </w:p>
    <w:p w:rsidR="009C7F26" w:rsidRDefault="00097FAA" w:rsidP="009C7F26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>
        <w:t xml:space="preserve">Непосредственное </w:t>
      </w:r>
      <w:r w:rsidR="00C20DBE">
        <w:t>осуществление</w:t>
      </w:r>
      <w:r>
        <w:t xml:space="preserve"> населением местного самоуправления и участия населения в осуществлении местного самоуправления и участие населения в </w:t>
      </w:r>
      <w:r w:rsidR="00C20DBE">
        <w:t>осуществлении</w:t>
      </w:r>
      <w:r>
        <w:t xml:space="preserve"> местного самоуправления основываются на принципах законности и добровольности»</w:t>
      </w:r>
      <w:r w:rsidR="009C7F26">
        <w:t>.</w:t>
      </w:r>
    </w:p>
    <w:p w:rsidR="009C7F26" w:rsidRDefault="009C7F26" w:rsidP="009C7F26">
      <w:pPr>
        <w:tabs>
          <w:tab w:val="left" w:pos="1021"/>
        </w:tabs>
        <w:ind w:firstLine="709"/>
        <w:jc w:val="both"/>
      </w:pPr>
      <w:r>
        <w:t>2.</w:t>
      </w:r>
      <w:r w:rsidRPr="009C7F26">
        <w:t xml:space="preserve"> </w:t>
      </w:r>
      <w:proofErr w:type="gramStart"/>
      <w:r w:rsidRPr="000B216B">
        <w:t>Контроль за</w:t>
      </w:r>
      <w:proofErr w:type="gramEnd"/>
      <w:r w:rsidRPr="000B216B">
        <w:t xml:space="preserve"> исполнением настоящего Решения оставляю за собой.</w:t>
      </w:r>
    </w:p>
    <w:p w:rsidR="00C155E7" w:rsidRDefault="00C155E7" w:rsidP="009C7F26">
      <w:pPr>
        <w:pStyle w:val="a3"/>
        <w:numPr>
          <w:ilvl w:val="0"/>
          <w:numId w:val="5"/>
        </w:numPr>
        <w:tabs>
          <w:tab w:val="left" w:pos="284"/>
          <w:tab w:val="left" w:pos="1021"/>
        </w:tabs>
        <w:ind w:left="0" w:firstLine="709"/>
        <w:jc w:val="both"/>
      </w:pPr>
      <w:r w:rsidRPr="000B216B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C155E7" w:rsidRPr="000B216B" w:rsidRDefault="00C155E7" w:rsidP="009C7F26">
      <w:pPr>
        <w:pStyle w:val="a3"/>
        <w:numPr>
          <w:ilvl w:val="0"/>
          <w:numId w:val="5"/>
        </w:numPr>
        <w:tabs>
          <w:tab w:val="left" w:pos="1021"/>
        </w:tabs>
        <w:ind w:left="0" w:firstLine="709"/>
        <w:jc w:val="both"/>
      </w:pPr>
      <w:r w:rsidRPr="000B216B">
        <w:t xml:space="preserve">Решение вступает в силу со дня его официального опубликования (обнародования) </w:t>
      </w:r>
      <w:r w:rsidR="00225F17">
        <w:t>которое осуществляется в течение</w:t>
      </w:r>
      <w:r w:rsidRPr="000B216B">
        <w:t xml:space="preserve"> 7 дней при наличии его государственной регистрации.</w:t>
      </w:r>
    </w:p>
    <w:p w:rsidR="00C155E7" w:rsidRPr="000B216B" w:rsidRDefault="00C155E7" w:rsidP="00C155E7">
      <w:pPr>
        <w:jc w:val="both"/>
      </w:pPr>
    </w:p>
    <w:p w:rsidR="00C155E7" w:rsidRPr="000B216B" w:rsidRDefault="00C155E7" w:rsidP="00C155E7">
      <w:pPr>
        <w:jc w:val="both"/>
      </w:pPr>
    </w:p>
    <w:p w:rsidR="00C155E7" w:rsidRPr="000B216B" w:rsidRDefault="00C155E7" w:rsidP="00C155E7">
      <w:pPr>
        <w:jc w:val="both"/>
      </w:pPr>
      <w:r w:rsidRPr="000B216B">
        <w:t xml:space="preserve">Глава Среднеагинского сельсовета            </w:t>
      </w:r>
      <w:bookmarkStart w:id="0" w:name="_GoBack"/>
      <w:bookmarkEnd w:id="0"/>
      <w:r w:rsidRPr="000B216B">
        <w:t xml:space="preserve">                         </w:t>
      </w:r>
    </w:p>
    <w:p w:rsidR="00C155E7" w:rsidRPr="000B216B" w:rsidRDefault="00C155E7" w:rsidP="00C155E7">
      <w:pPr>
        <w:jc w:val="both"/>
      </w:pPr>
      <w:r w:rsidRPr="000B216B">
        <w:t>Председатель Среднеагинского</w:t>
      </w:r>
    </w:p>
    <w:p w:rsidR="00C155E7" w:rsidRPr="000B216B" w:rsidRDefault="00C155E7" w:rsidP="00C155E7">
      <w:pPr>
        <w:jc w:val="both"/>
      </w:pPr>
      <w:r w:rsidRPr="000B216B">
        <w:t>Сельского Совета депутатов                                              Р.Ф.Наузников</w:t>
      </w:r>
    </w:p>
    <w:p w:rsidR="00C155E7" w:rsidRPr="000B216B" w:rsidRDefault="00C155E7" w:rsidP="00C155E7">
      <w:pPr>
        <w:shd w:val="clear" w:color="auto" w:fill="FFFFFF"/>
        <w:spacing w:line="326" w:lineRule="exact"/>
        <w:ind w:left="67" w:firstLine="542"/>
        <w:jc w:val="both"/>
        <w:rPr>
          <w:color w:val="FF0000"/>
        </w:rPr>
      </w:pPr>
    </w:p>
    <w:p w:rsidR="00C155E7" w:rsidRDefault="00C155E7" w:rsidP="00C155E7">
      <w:pPr>
        <w:tabs>
          <w:tab w:val="left" w:pos="2280"/>
        </w:tabs>
        <w:jc w:val="right"/>
      </w:pPr>
    </w:p>
    <w:p w:rsidR="00C155E7" w:rsidRDefault="00C155E7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190846" w:rsidRDefault="00190846" w:rsidP="00C155E7">
      <w:pPr>
        <w:tabs>
          <w:tab w:val="left" w:pos="2280"/>
        </w:tabs>
        <w:jc w:val="right"/>
      </w:pPr>
    </w:p>
    <w:p w:rsidR="00CA1B92" w:rsidRPr="000B216B" w:rsidRDefault="00CA1B92" w:rsidP="00CA1B92">
      <w:pPr>
        <w:tabs>
          <w:tab w:val="left" w:pos="2280"/>
        </w:tabs>
        <w:jc w:val="right"/>
      </w:pPr>
      <w:r w:rsidRPr="000B216B">
        <w:lastRenderedPageBreak/>
        <w:t xml:space="preserve">Приложение № 2 к решению </w:t>
      </w:r>
    </w:p>
    <w:p w:rsidR="00CA1B92" w:rsidRPr="000B216B" w:rsidRDefault="00CA1B92" w:rsidP="00CA1B92">
      <w:pPr>
        <w:tabs>
          <w:tab w:val="left" w:pos="2280"/>
        </w:tabs>
        <w:jc w:val="right"/>
      </w:pPr>
      <w:r w:rsidRPr="000B216B">
        <w:t>Среднеагинского сельского Совета депутатов</w:t>
      </w:r>
    </w:p>
    <w:p w:rsidR="00CA1B92" w:rsidRPr="000B216B" w:rsidRDefault="00CA1B92" w:rsidP="00CA1B92">
      <w:pPr>
        <w:tabs>
          <w:tab w:val="left" w:pos="2280"/>
        </w:tabs>
        <w:jc w:val="right"/>
      </w:pPr>
      <w:r w:rsidRPr="000B216B">
        <w:t xml:space="preserve"> От </w:t>
      </w:r>
      <w:r w:rsidR="00190846">
        <w:t>31.08.2017</w:t>
      </w:r>
      <w:r w:rsidRPr="000B216B">
        <w:t xml:space="preserve"> №</w:t>
      </w:r>
      <w:r w:rsidR="00190846">
        <w:t xml:space="preserve"> 44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center"/>
      </w:pPr>
      <w:r w:rsidRPr="000B216B">
        <w:t>Порядок учета  предложений по проекту решения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center"/>
      </w:pPr>
      <w:r w:rsidRPr="000B216B">
        <w:t>О внесении изменений в Устав Среднеагинского сельсовета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center"/>
      </w:pPr>
      <w:r w:rsidRPr="000B216B">
        <w:t>и участия граждан в его обсуждении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 на  реализацию прав граждан на участие в обсуждении изменений, вносимых в Устав Среднеагинского сельсовета.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 xml:space="preserve">2. Проект решения Совета депутатов о внесении изменений в Устав сельсовета (далее </w:t>
      </w:r>
      <w:proofErr w:type="gramStart"/>
      <w:r w:rsidRPr="000B216B">
        <w:t>-п</w:t>
      </w:r>
      <w:proofErr w:type="gramEnd"/>
      <w:r w:rsidRPr="000B216B">
        <w:t>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 xml:space="preserve">3.Предложения по проекту решения могут </w:t>
      </w:r>
      <w:proofErr w:type="gramStart"/>
      <w:r w:rsidRPr="000B216B">
        <w:t>вносится</w:t>
      </w:r>
      <w:proofErr w:type="gramEnd"/>
      <w:r w:rsidRPr="000B216B">
        <w:t xml:space="preserve"> гражданами Российской Федерации, проживающими на территории  Среднеагинского сельсовета и обладающими избирательным правом.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>4.Предложения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proofErr w:type="gramStart"/>
      <w:r w:rsidRPr="000B216B">
        <w:t>8.Проект решения, а также вынесенные на публичные (общественные) слушания предложения граждан  подлежат обсуждению на публичных общественных) слушаниях в порядке, установленном сельским Советом депутатов Среднеагинского сельсовета.</w:t>
      </w:r>
      <w:proofErr w:type="gramEnd"/>
    </w:p>
    <w:p w:rsidR="00CA1B92" w:rsidRPr="000B216B" w:rsidRDefault="00CA1B92" w:rsidP="00CA1B92">
      <w:pPr>
        <w:shd w:val="clear" w:color="auto" w:fill="FFFFFF"/>
        <w:spacing w:line="326" w:lineRule="exact"/>
        <w:ind w:left="67" w:firstLine="542"/>
        <w:jc w:val="both"/>
      </w:pPr>
      <w:r w:rsidRPr="000B216B"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проведения </w:t>
      </w:r>
      <w:r w:rsidRPr="000B216B">
        <w:lastRenderedPageBreak/>
        <w:t xml:space="preserve">публичных (общественных) слушаний и учитываются депутатами при рассмотрении проекта решения на сессии сельского Совета депутатов.                        </w:t>
      </w:r>
    </w:p>
    <w:p w:rsidR="00CA1B92" w:rsidRPr="000B216B" w:rsidRDefault="00CA1B92" w:rsidP="00CA1B92">
      <w:pPr>
        <w:jc w:val="both"/>
      </w:pPr>
    </w:p>
    <w:p w:rsidR="00CA1B92" w:rsidRPr="000B216B" w:rsidRDefault="00CA1B92" w:rsidP="00CA1B92">
      <w:pPr>
        <w:jc w:val="both"/>
      </w:pPr>
    </w:p>
    <w:p w:rsidR="00CA1B92" w:rsidRPr="000B216B" w:rsidRDefault="00CA1B92" w:rsidP="00CA1B92">
      <w:pPr>
        <w:jc w:val="both"/>
      </w:pPr>
    </w:p>
    <w:p w:rsidR="00CA1B92" w:rsidRPr="000B216B" w:rsidRDefault="00CA1B92" w:rsidP="00CA1B92"/>
    <w:p w:rsidR="00CA1B92" w:rsidRPr="000B216B" w:rsidRDefault="00CA1B92" w:rsidP="00CA1B92">
      <w:pPr>
        <w:tabs>
          <w:tab w:val="left" w:pos="2280"/>
        </w:tabs>
        <w:jc w:val="right"/>
      </w:pPr>
    </w:p>
    <w:p w:rsidR="00CA1B92" w:rsidRPr="000B216B" w:rsidRDefault="00CA1B92" w:rsidP="00CA1B92"/>
    <w:p w:rsidR="00CA1B92" w:rsidRPr="000B216B" w:rsidRDefault="00CA1B92" w:rsidP="00CA1B92"/>
    <w:p w:rsidR="00CA1B92" w:rsidRPr="000B216B" w:rsidRDefault="00CA1B92" w:rsidP="00CA1B92"/>
    <w:p w:rsidR="00CA1B92" w:rsidRDefault="00CA1B92" w:rsidP="00CA1B92"/>
    <w:p w:rsidR="00C155E7" w:rsidRDefault="00C155E7" w:rsidP="00C155E7">
      <w:pPr>
        <w:tabs>
          <w:tab w:val="left" w:pos="2280"/>
        </w:tabs>
        <w:jc w:val="right"/>
      </w:pPr>
    </w:p>
    <w:p w:rsidR="00C155E7" w:rsidRDefault="00C155E7" w:rsidP="00C155E7">
      <w:pPr>
        <w:tabs>
          <w:tab w:val="left" w:pos="2280"/>
        </w:tabs>
        <w:rPr>
          <w:sz w:val="28"/>
          <w:szCs w:val="28"/>
        </w:rPr>
      </w:pPr>
    </w:p>
    <w:p w:rsidR="00C155E7" w:rsidRDefault="00C155E7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C155E7" w:rsidRDefault="00C155E7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C155E7" w:rsidRDefault="00C155E7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C155E7" w:rsidRDefault="00C155E7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C155E7" w:rsidRDefault="00C155E7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C155E7" w:rsidRDefault="00C155E7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0B216B" w:rsidRDefault="000B216B" w:rsidP="00C155E7">
      <w:pPr>
        <w:tabs>
          <w:tab w:val="left" w:pos="2280"/>
        </w:tabs>
        <w:jc w:val="right"/>
        <w:rPr>
          <w:sz w:val="28"/>
          <w:szCs w:val="28"/>
        </w:rPr>
      </w:pPr>
    </w:p>
    <w:p w:rsidR="00294D51" w:rsidRPr="000B216B" w:rsidRDefault="00294D51"/>
    <w:sectPr w:rsidR="00294D51" w:rsidRPr="000B216B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EF2685E"/>
    <w:multiLevelType w:val="hybridMultilevel"/>
    <w:tmpl w:val="603EB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486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2017-09-19T07:03:00Z</cp:lastPrinted>
  <dcterms:created xsi:type="dcterms:W3CDTF">2016-07-05T01:02:00Z</dcterms:created>
  <dcterms:modified xsi:type="dcterms:W3CDTF">2017-09-21T03:31:00Z</dcterms:modified>
</cp:coreProperties>
</file>