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F1" w:rsidRPr="00DB2B00" w:rsidRDefault="00C76EF1" w:rsidP="00562574">
      <w:pPr>
        <w:pStyle w:val="1"/>
        <w:tabs>
          <w:tab w:val="left" w:pos="1701"/>
        </w:tabs>
        <w:rPr>
          <w:rFonts w:eastAsia="Arial Unicode MS"/>
          <w:b/>
          <w:sz w:val="28"/>
          <w:szCs w:val="28"/>
        </w:rPr>
      </w:pPr>
    </w:p>
    <w:p w:rsidR="00C76EF1" w:rsidRPr="00DB2B00" w:rsidRDefault="00C76EF1" w:rsidP="00C76EF1">
      <w:pPr>
        <w:pStyle w:val="1"/>
        <w:tabs>
          <w:tab w:val="left" w:pos="1701"/>
        </w:tabs>
        <w:jc w:val="center"/>
        <w:rPr>
          <w:rFonts w:eastAsia="Arial Unicode MS"/>
          <w:b/>
          <w:sz w:val="28"/>
          <w:szCs w:val="28"/>
        </w:rPr>
      </w:pPr>
      <w:r w:rsidRPr="00DB2B00">
        <w:rPr>
          <w:rFonts w:eastAsia="Arial Unicode MS"/>
          <w:b/>
          <w:sz w:val="28"/>
          <w:szCs w:val="28"/>
        </w:rPr>
        <w:t>АДМИНИСТРАЦИЯ</w:t>
      </w:r>
    </w:p>
    <w:p w:rsidR="00C76EF1" w:rsidRPr="00DB2B00" w:rsidRDefault="00C76EF1" w:rsidP="00C76EF1">
      <w:pPr>
        <w:pStyle w:val="1"/>
        <w:tabs>
          <w:tab w:val="left" w:pos="1701"/>
        </w:tabs>
        <w:jc w:val="center"/>
        <w:rPr>
          <w:rFonts w:eastAsia="Arial Unicode MS"/>
          <w:b/>
          <w:sz w:val="28"/>
          <w:szCs w:val="28"/>
        </w:rPr>
      </w:pPr>
      <w:r w:rsidRPr="00DB2B00">
        <w:rPr>
          <w:rFonts w:eastAsia="Arial Unicode MS"/>
          <w:b/>
          <w:sz w:val="28"/>
          <w:szCs w:val="28"/>
        </w:rPr>
        <w:t>ОРЬЕВСКОГО        СЕЛЬСОВЕТА</w:t>
      </w:r>
    </w:p>
    <w:p w:rsidR="00C76EF1" w:rsidRPr="00DB2B00" w:rsidRDefault="00C76EF1" w:rsidP="00C76EF1">
      <w:pPr>
        <w:pStyle w:val="1"/>
        <w:tabs>
          <w:tab w:val="left" w:pos="1701"/>
        </w:tabs>
        <w:jc w:val="center"/>
        <w:rPr>
          <w:rFonts w:eastAsia="Arial Unicode MS"/>
          <w:b/>
          <w:sz w:val="28"/>
          <w:szCs w:val="28"/>
        </w:rPr>
      </w:pPr>
      <w:r w:rsidRPr="00DB2B00">
        <w:rPr>
          <w:rFonts w:eastAsia="Arial Unicode MS"/>
          <w:b/>
          <w:sz w:val="28"/>
          <w:szCs w:val="28"/>
        </w:rPr>
        <w:t>Саянского района  Красноярского  края</w:t>
      </w:r>
    </w:p>
    <w:p w:rsidR="00C76EF1" w:rsidRPr="00DB2B00" w:rsidRDefault="00C76EF1" w:rsidP="00C76EF1">
      <w:pPr>
        <w:pStyle w:val="1"/>
        <w:tabs>
          <w:tab w:val="left" w:pos="1701"/>
        </w:tabs>
        <w:jc w:val="center"/>
        <w:rPr>
          <w:rFonts w:eastAsia="Arial Unicode MS"/>
          <w:sz w:val="28"/>
          <w:szCs w:val="28"/>
        </w:rPr>
      </w:pPr>
    </w:p>
    <w:p w:rsidR="00C76EF1" w:rsidRDefault="00C76EF1" w:rsidP="00C76EF1">
      <w:pPr>
        <w:pStyle w:val="1"/>
        <w:tabs>
          <w:tab w:val="left" w:pos="1701"/>
          <w:tab w:val="center" w:pos="4677"/>
        </w:tabs>
        <w:rPr>
          <w:rFonts w:eastAsia="Arial Unicode MS"/>
          <w:b/>
          <w:sz w:val="28"/>
          <w:szCs w:val="28"/>
        </w:rPr>
      </w:pPr>
      <w:r w:rsidRPr="00DB2B00">
        <w:rPr>
          <w:rFonts w:eastAsia="Arial Unicode MS"/>
          <w:sz w:val="28"/>
          <w:szCs w:val="28"/>
        </w:rPr>
        <w:t xml:space="preserve"> </w:t>
      </w:r>
      <w:r w:rsidRPr="00DB2B00">
        <w:rPr>
          <w:rFonts w:eastAsia="Arial Unicode MS"/>
          <w:b/>
          <w:sz w:val="28"/>
          <w:szCs w:val="28"/>
        </w:rPr>
        <w:tab/>
      </w:r>
      <w:r w:rsidRPr="00DB2B00">
        <w:rPr>
          <w:rFonts w:eastAsia="Arial Unicode MS"/>
          <w:b/>
          <w:sz w:val="28"/>
          <w:szCs w:val="28"/>
        </w:rPr>
        <w:tab/>
      </w:r>
    </w:p>
    <w:p w:rsidR="00C76EF1" w:rsidRDefault="00C76EF1" w:rsidP="00C76EF1">
      <w:pPr>
        <w:pStyle w:val="1"/>
        <w:tabs>
          <w:tab w:val="left" w:pos="1701"/>
          <w:tab w:val="center" w:pos="4677"/>
        </w:tabs>
        <w:jc w:val="center"/>
        <w:rPr>
          <w:rFonts w:eastAsia="Arial Unicode MS"/>
          <w:b/>
          <w:sz w:val="28"/>
          <w:szCs w:val="28"/>
        </w:rPr>
      </w:pPr>
      <w:r w:rsidRPr="00DB2B00">
        <w:rPr>
          <w:rFonts w:eastAsia="Arial Unicode MS"/>
          <w:b/>
          <w:sz w:val="28"/>
          <w:szCs w:val="28"/>
        </w:rPr>
        <w:t>ПОСТАНОВЛЕНИЕ</w:t>
      </w:r>
    </w:p>
    <w:p w:rsidR="00C76EF1" w:rsidRPr="00DB2B00" w:rsidRDefault="00C76EF1" w:rsidP="00C76EF1">
      <w:pPr>
        <w:pStyle w:val="1"/>
        <w:tabs>
          <w:tab w:val="left" w:pos="1701"/>
          <w:tab w:val="center" w:pos="4677"/>
        </w:tabs>
        <w:jc w:val="center"/>
        <w:rPr>
          <w:rFonts w:eastAsia="Arial Unicode MS"/>
          <w:b/>
          <w:sz w:val="28"/>
          <w:szCs w:val="28"/>
        </w:rPr>
      </w:pPr>
    </w:p>
    <w:p w:rsidR="00C76EF1" w:rsidRPr="00DB2B00" w:rsidRDefault="00C76EF1" w:rsidP="00C76EF1">
      <w:pPr>
        <w:pStyle w:val="1"/>
        <w:tabs>
          <w:tab w:val="left" w:pos="1701"/>
        </w:tabs>
        <w:jc w:val="center"/>
        <w:rPr>
          <w:rFonts w:eastAsia="Arial Unicode MS"/>
          <w:sz w:val="28"/>
          <w:szCs w:val="28"/>
        </w:rPr>
      </w:pPr>
    </w:p>
    <w:p w:rsidR="00C76EF1" w:rsidRPr="00DB2B00" w:rsidRDefault="00562574" w:rsidP="00C76EF1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08. 06. 2018г.</w:t>
      </w:r>
      <w:r w:rsidR="00C76EF1" w:rsidRPr="00DB2B0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76EF1" w:rsidRPr="00DB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C76EF1" w:rsidRPr="00DB2B00">
        <w:rPr>
          <w:rFonts w:ascii="Times New Roman" w:eastAsia="Arial Unicode MS" w:hAnsi="Times New Roman" w:cs="Times New Roman"/>
          <w:sz w:val="28"/>
          <w:szCs w:val="28"/>
        </w:rPr>
        <w:t>п.  Орье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№ 07-п                             </w:t>
      </w:r>
    </w:p>
    <w:p w:rsidR="00C76EF1" w:rsidRPr="00DB2B00" w:rsidRDefault="00C76EF1" w:rsidP="00C76EF1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76EF1" w:rsidRPr="00562574" w:rsidRDefault="00562574" w:rsidP="0056257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Об  утверждении Положения об обеспечении первичных мер пожарной безопасности в границах муниципального образования Орьевского сельсовета.</w:t>
      </w:r>
    </w:p>
    <w:p w:rsidR="005826E6" w:rsidRPr="00C76EF1" w:rsidRDefault="005826E6" w:rsidP="00C76EF1">
      <w:pPr>
        <w:tabs>
          <w:tab w:val="left" w:pos="420"/>
          <w:tab w:val="center" w:pos="4718"/>
          <w:tab w:val="left" w:pos="78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5826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от 02.12.1994 № 69-ФЗ «</w:t>
      </w:r>
      <w:proofErr w:type="gramStart"/>
      <w:r w:rsidRPr="00C76EF1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пожарной </w:t>
      </w:r>
      <w:proofErr w:type="gramStart"/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безопасности», Федеральным </w:t>
      </w:r>
      <w:hyperlink r:id="rId7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</w:t>
      </w:r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9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                         № 13-2821 «О пожарной безопасности в Красноярском крае», руководствуясь </w:t>
      </w:r>
      <w:r w:rsidR="00562574">
        <w:rPr>
          <w:rFonts w:ascii="Times New Roman" w:hAnsi="Times New Roman" w:cs="Times New Roman"/>
          <w:b w:val="0"/>
          <w:sz w:val="28"/>
          <w:szCs w:val="28"/>
        </w:rPr>
        <w:t xml:space="preserve">ст. 8 </w:t>
      </w:r>
      <w:hyperlink r:id="rId10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Устав</w:t>
        </w:r>
        <w:r w:rsidR="00562574">
          <w:rPr>
            <w:rFonts w:ascii="Times New Roman" w:hAnsi="Times New Roman" w:cs="Times New Roman"/>
            <w:b w:val="0"/>
            <w:sz w:val="28"/>
            <w:szCs w:val="28"/>
          </w:rPr>
          <w:t>а</w:t>
        </w:r>
      </w:hyperlink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b w:val="0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в целях реализации норм и правил по предотвращению пожаров, спасению людей и имущества от пожаров на территории </w:t>
      </w:r>
      <w:r w:rsidR="00C76EF1" w:rsidRPr="00C76EF1">
        <w:rPr>
          <w:rFonts w:ascii="Times New Roman" w:hAnsi="Times New Roman" w:cs="Times New Roman"/>
          <w:b w:val="0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</w:p>
    <w:p w:rsidR="005826E6" w:rsidRPr="00C76EF1" w:rsidRDefault="005826E6" w:rsidP="005826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26E6" w:rsidRPr="00C76EF1" w:rsidRDefault="005826E6" w:rsidP="005826E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76E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C76EF1" w:rsidRPr="00C76EF1">
        <w:rPr>
          <w:rFonts w:ascii="Times New Roman" w:hAnsi="Times New Roman" w:cs="Times New Roman"/>
          <w:b w:val="0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 w:val="0"/>
          <w:sz w:val="28"/>
          <w:szCs w:val="28"/>
        </w:rPr>
        <w:t xml:space="preserve"> сельсовета Саянского района Красноярского края согласно приложению.</w:t>
      </w:r>
    </w:p>
    <w:p w:rsidR="005826E6" w:rsidRPr="00C76EF1" w:rsidRDefault="005826E6" w:rsidP="00582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826E6" w:rsidRPr="00C76EF1" w:rsidRDefault="005826E6" w:rsidP="005826E6">
      <w:pPr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        3 Постановление вступает в силу в день, следующий за днем его официального опубликования в печатном издании </w:t>
      </w:r>
      <w:r w:rsidR="00562574">
        <w:rPr>
          <w:rFonts w:ascii="Times New Roman" w:hAnsi="Times New Roman" w:cs="Times New Roman"/>
          <w:sz w:val="28"/>
          <w:szCs w:val="28"/>
        </w:rPr>
        <w:t xml:space="preserve">«Информационный листок» </w:t>
      </w:r>
      <w:r w:rsidRPr="00C76EF1">
        <w:rPr>
          <w:rFonts w:ascii="Times New Roman" w:hAnsi="Times New Roman" w:cs="Times New Roman"/>
          <w:sz w:val="28"/>
          <w:szCs w:val="28"/>
        </w:rPr>
        <w:t xml:space="preserve">и </w:t>
      </w:r>
      <w:r w:rsidR="00562574">
        <w:rPr>
          <w:rFonts w:ascii="Times New Roman" w:hAnsi="Times New Roman" w:cs="Times New Roman"/>
          <w:sz w:val="28"/>
          <w:szCs w:val="28"/>
        </w:rPr>
        <w:t>на официальном сайте Саянского района</w:t>
      </w:r>
      <w:r w:rsidRPr="00C76E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6E6" w:rsidRPr="00C76EF1" w:rsidRDefault="005826E6" w:rsidP="005826E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5826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EF1" w:rsidRPr="00DB2B00" w:rsidRDefault="00C76EF1" w:rsidP="00C76EF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B2B00">
        <w:rPr>
          <w:rFonts w:ascii="Times New Roman" w:eastAsia="Arial Unicode MS" w:hAnsi="Times New Roman" w:cs="Times New Roman"/>
          <w:sz w:val="28"/>
          <w:szCs w:val="28"/>
        </w:rPr>
        <w:t>Глава администрации</w:t>
      </w:r>
    </w:p>
    <w:p w:rsidR="00C76EF1" w:rsidRPr="00DB2B00" w:rsidRDefault="00C76EF1" w:rsidP="00C76EF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B2B00">
        <w:rPr>
          <w:rFonts w:ascii="Times New Roman" w:eastAsia="Arial Unicode MS" w:hAnsi="Times New Roman" w:cs="Times New Roman"/>
          <w:sz w:val="28"/>
          <w:szCs w:val="28"/>
        </w:rPr>
        <w:t xml:space="preserve">Орьевского  сельсовета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Pr="00DB2B0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>С.В. Базитов</w:t>
      </w:r>
    </w:p>
    <w:p w:rsidR="00C76EF1" w:rsidRPr="00C76EF1" w:rsidRDefault="005826E6" w:rsidP="005826E6">
      <w:pPr>
        <w:pStyle w:val="Style18"/>
        <w:widowControl/>
        <w:tabs>
          <w:tab w:val="left" w:pos="4640"/>
          <w:tab w:val="left" w:pos="7200"/>
          <w:tab w:val="left" w:pos="7560"/>
        </w:tabs>
        <w:spacing w:before="110" w:line="240" w:lineRule="auto"/>
        <w:rPr>
          <w:rStyle w:val="FontStyle65"/>
          <w:sz w:val="28"/>
          <w:szCs w:val="28"/>
        </w:rPr>
      </w:pPr>
      <w:r w:rsidRPr="00C76EF1">
        <w:rPr>
          <w:rStyle w:val="FontStyle65"/>
          <w:sz w:val="28"/>
          <w:szCs w:val="28"/>
        </w:rPr>
        <w:t xml:space="preserve">                                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4110"/>
      </w:tblGrid>
      <w:tr w:rsidR="00C76EF1" w:rsidTr="002A2DB6">
        <w:tc>
          <w:tcPr>
            <w:tcW w:w="3190" w:type="dxa"/>
          </w:tcPr>
          <w:p w:rsidR="00C76EF1" w:rsidRDefault="00C76EF1" w:rsidP="002A2DB6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76EF1" w:rsidRDefault="00C76EF1" w:rsidP="002A2DB6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62574" w:rsidRDefault="00562574" w:rsidP="002A2DB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2574" w:rsidRDefault="00562574" w:rsidP="002A2DB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76EF1" w:rsidRDefault="00C76EF1" w:rsidP="002A2DB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B2B00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Приложение к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r w:rsidRPr="00DB2B00">
              <w:rPr>
                <w:rFonts w:ascii="Times New Roman" w:eastAsia="Arial Unicode MS" w:hAnsi="Times New Roman" w:cs="Times New Roman"/>
                <w:sz w:val="28"/>
                <w:szCs w:val="28"/>
              </w:rPr>
              <w:t>остановлению</w:t>
            </w:r>
          </w:p>
          <w:p w:rsidR="00C76EF1" w:rsidRDefault="00C76EF1" w:rsidP="002A2DB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DB2B00">
              <w:rPr>
                <w:rFonts w:ascii="Times New Roman" w:eastAsia="Arial Unicode MS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B2B00">
              <w:rPr>
                <w:rFonts w:ascii="Times New Roman" w:eastAsia="Arial Unicode MS" w:hAnsi="Times New Roman" w:cs="Times New Roman"/>
                <w:sz w:val="28"/>
                <w:szCs w:val="28"/>
              </w:rPr>
              <w:t>Орьевского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/с</w:t>
            </w:r>
          </w:p>
          <w:p w:rsidR="00C76EF1" w:rsidRPr="00DB2B00" w:rsidRDefault="00562574" w:rsidP="002A2DB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от 08. 06. 2018г.</w:t>
            </w:r>
            <w:r w:rsidR="00C76EF1" w:rsidRPr="00DB2B0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07-п</w:t>
            </w:r>
          </w:p>
          <w:p w:rsidR="00C76EF1" w:rsidRDefault="00C76EF1" w:rsidP="002A2DB6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</w:tbl>
    <w:p w:rsidR="00B245BD" w:rsidRDefault="005826E6" w:rsidP="005826E6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2D1BB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</w:p>
    <w:p w:rsidR="005826E6" w:rsidRPr="002D1BBE" w:rsidRDefault="005826E6" w:rsidP="005826E6">
      <w:pPr>
        <w:pStyle w:val="ConsPlusNormal"/>
        <w:rPr>
          <w:rFonts w:ascii="Arial" w:hAnsi="Arial" w:cs="Arial"/>
          <w:sz w:val="24"/>
          <w:szCs w:val="24"/>
        </w:rPr>
      </w:pPr>
    </w:p>
    <w:p w:rsidR="005826E6" w:rsidRPr="00C76EF1" w:rsidRDefault="005826E6" w:rsidP="00C76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ПОЛОЖЕНИЕ</w:t>
      </w:r>
    </w:p>
    <w:p w:rsidR="005826E6" w:rsidRPr="00C76EF1" w:rsidRDefault="005826E6" w:rsidP="00C76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C76EF1" w:rsidRPr="00C76EF1" w:rsidRDefault="005826E6" w:rsidP="00C76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826E6" w:rsidRPr="00C76EF1" w:rsidRDefault="005826E6" w:rsidP="00C76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Саянского района Красноярского края </w:t>
      </w:r>
    </w:p>
    <w:p w:rsidR="005826E6" w:rsidRPr="00C76EF1" w:rsidRDefault="005826E6" w:rsidP="00C76E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26E6" w:rsidRPr="00C76EF1" w:rsidRDefault="005826E6" w:rsidP="00C76EF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        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(далее - Положение) разработано в соответствии с Федеральным </w:t>
      </w:r>
      <w:hyperlink r:id="rId11" w:history="1">
        <w:r w:rsidRPr="00C76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от 06.10.2003   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C76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 </w:t>
      </w:r>
      <w:hyperlink r:id="rId13" w:history="1">
        <w:r w:rsidRPr="00C76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 о требованиях пожарной безопасности», Федеральным </w:t>
      </w:r>
      <w:hyperlink r:id="rId14" w:history="1">
        <w:r w:rsidRPr="00C76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от 06.05.2011 № 100-ФЗ «О добровольной пожарной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 xml:space="preserve"> охране», </w:t>
      </w:r>
      <w:hyperlink r:id="rId15" w:history="1">
        <w:r w:rsidRPr="00C76E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«О противопожарном режиме» и </w:t>
      </w:r>
      <w:hyperlink r:id="rId16" w:history="1">
        <w:r w:rsidRPr="00C76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Красноярского края от 24.12.2004                    № 13-2821 «О пожарной безопасности в Красноярском крае».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общие требования             по обеспечению первичных мер пожарной безопасности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и регулирует в этой области отношения между администрацией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организациями, предприятиями и учреждениями независимо                                   от их организационно-правовых форм и форм собственности, а также гражданами, проживающими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организация и осуществление мер по предотвращению пожаров (профилактике пожаров);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спасение людей и имущества при пожарах.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1.4. Основные понятия и термины, применяемые в настоящем Положении: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пожар - горение, причиняющее неконтролируемое материальный ущерб, вред жизни и здоровью граждан, интересам общества и государства;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lastRenderedPageBreak/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           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                       на соответствующих территориях;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                      в установленном порядке норм и правил по предотвращению пожаров, спасению людей и имущества от пожаров;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              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                     в повседневной жизни;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сельсовета с целью обеспечения предотвращения пожаров (профилактики пожаров), спасения людей и имущества от пожаров на территории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>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          и (или) тушении пожаров и проведении аварийно-спасательных работ;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         на безвозмездной основе участие в профилактике и (или) тушении пожаров            и проведении аварийно-спасательных работ;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2. Основа и система обеспечения пожарной безопасности муниципального образования </w:t>
      </w:r>
      <w:r w:rsidR="00C76EF1" w:rsidRPr="00C76EF1">
        <w:rPr>
          <w:rFonts w:ascii="Times New Roman" w:hAnsi="Times New Roman" w:cs="Times New Roman"/>
          <w:b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является соблюдение: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мер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требований пожарной безопасности.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2.3. Система обеспечения пожарной безопасности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организуется и действует         на муниципальном уровне.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входят: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добровольная пожарная дружина;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население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2.5. На уровне администрации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в системе обеспечения пожарной безопасности создаются средства, резервы финансовых                      и материальных ресурсов, системы связи, оповещения и информирования.</w:t>
      </w:r>
    </w:p>
    <w:p w:rsidR="005826E6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EF1" w:rsidRDefault="00C76EF1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EF1" w:rsidRPr="00C76EF1" w:rsidRDefault="00C76EF1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3. Разработка и осуществление первичных мер пожарной </w:t>
      </w:r>
      <w:r w:rsidRPr="00C76E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безопасности в границах муниципального образования </w:t>
      </w:r>
    </w:p>
    <w:p w:rsidR="005826E6" w:rsidRPr="00C76EF1" w:rsidRDefault="00C76EF1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/>
          <w:sz w:val="28"/>
          <w:szCs w:val="28"/>
        </w:rPr>
        <w:t>вского</w:t>
      </w:r>
      <w:r w:rsidR="00B35536" w:rsidRPr="00C76EF1">
        <w:rPr>
          <w:rFonts w:ascii="Times New Roman" w:hAnsi="Times New Roman" w:cs="Times New Roman"/>
          <w:sz w:val="28"/>
          <w:szCs w:val="28"/>
        </w:rPr>
        <w:t xml:space="preserve"> </w:t>
      </w:r>
      <w:r w:rsidR="005826E6" w:rsidRPr="00C76EF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              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 подразумевает выполнение следующих мероприятий: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>сельсовета  по решению вопросов организационно-правового, финансового, материально-технического обеспечения пожарной безопасности.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 xml:space="preserve">я тушения пожаров            и проведения аварийно-спасательных работ на территории муниципального образования </w:t>
      </w:r>
      <w:r w:rsidR="00C76EF1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>сельсовета и контроль за его выполнением.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а также дополнительных требований пожарной безопасности на время его действия.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3.7. Обеспечение связи и оповещения населения о пожаре.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муниципального образования </w:t>
      </w:r>
      <w:r w:rsidR="00C76EF1" w:rsidRPr="00C76EF1">
        <w:rPr>
          <w:rFonts w:ascii="Times New Roman" w:hAnsi="Times New Roman" w:cs="Times New Roman"/>
          <w:b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 xml:space="preserve">сельсовета по обеспечению первичных мер пожарной безопасности в границах населенных пунктов, расположенных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относятся: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плана мероприятий по обеспечению пожарной безопасности на территории </w:t>
      </w:r>
      <w:r w:rsidR="00A6596C">
        <w:rPr>
          <w:rFonts w:ascii="Times New Roman" w:hAnsi="Times New Roman" w:cs="Times New Roman"/>
          <w:sz w:val="28"/>
          <w:szCs w:val="28"/>
        </w:rPr>
        <w:t>О</w:t>
      </w:r>
      <w:r w:rsidR="00C76EF1" w:rsidRPr="00C76EF1">
        <w:rPr>
          <w:rFonts w:ascii="Times New Roman" w:hAnsi="Times New Roman" w:cs="Times New Roman"/>
          <w:sz w:val="28"/>
          <w:szCs w:val="28"/>
        </w:rPr>
        <w:t>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>также для участия граждан в обеспечении первичных мер пожарной безопасности            в иных формах;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    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5826E6" w:rsidRPr="00C76EF1" w:rsidRDefault="005826E6" w:rsidP="00C76E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           до прибытия подразделений государственной противопожарной службы.</w:t>
      </w:r>
    </w:p>
    <w:p w:rsidR="005826E6" w:rsidRPr="00C76EF1" w:rsidRDefault="005826E6" w:rsidP="00C76EF1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4.2. К полномочиям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>сельского Совета депутатов в области обеспечения первичных мер пожарной безопасности относятся: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распределение выделенных финансовых сре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 xml:space="preserve">аевой субсидии в рамках программы Красноярского края, софинансирования программы на обеспечение первичных мер пожарной безопасности на территории муниципального образования 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4.3. К полномочиям администрации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в области обеспечения первичных мер пожарной безопасности относятся: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разработка и утверждение положения об обеспечении первичных мер пожарной безопасности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внесение дополнений и изменений в него;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добровольной пожарной дружины;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безопасности; 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организация деятельности добровольной пожарной дружины;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населенных пунктов телефонной связью;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                    и сооружения;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очистка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>от горючих отходов, мусора, сухой растительности;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                        за исключением автомобильных дорог общего пользования регионального             и федерального значения,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проездов к зданиям, строениям и сооружениям;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        к обеспечению первичных мер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самоуправления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по обеспечению первичных мер пожарной безопасности.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4.4. К полномочиям главы администрации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в области обеспечения первичных мер пожарной безопасности относятся: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 на территории муниципального образования 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Красноярского края, </w:t>
      </w:r>
      <w:hyperlink r:id="rId17" w:history="1">
        <w:r w:rsidRPr="00C76E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настоящим Положением и иными нормативными правовыми актами.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муниципального образования </w:t>
      </w:r>
      <w:r w:rsidR="00C76EF1" w:rsidRPr="00C76EF1">
        <w:rPr>
          <w:rFonts w:ascii="Times New Roman" w:hAnsi="Times New Roman" w:cs="Times New Roman"/>
          <w:b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Основными функциями органов местного самоуправления по обеспечению первичных мер пожарной безопасности в границах муниципального образования 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являются: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- анализ ситуации по обеспечению пожарной безопасности, состояния защищенности жизни и здоровья граждан, их имущества, государственного           и муниципального имущества, а также имущества организаций от пожаров          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обеспечение надлежащего состояния источников противопожарного водоснабжения.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создание условий для организации добровольной пожарной дружины;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разработка, утверждение и исполнение соответствующих бюджетов в части расходов на пожарную безопасность (в том числе на закупку пожарно-технической продукции, первичных средств пожаротушения, устройство незамерзающей проруби);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установление особого противопожарного режима в случае повышения пожарной опасности: разработка и выполнение для населенных пунктов мероприятий, исключающих возможность </w:t>
      </w:r>
      <w:proofErr w:type="spellStart"/>
      <w:r w:rsidRPr="00C76EF1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C76EF1">
        <w:rPr>
          <w:rFonts w:ascii="Times New Roman" w:hAnsi="Times New Roman" w:cs="Times New Roman"/>
          <w:sz w:val="28"/>
          <w:szCs w:val="28"/>
        </w:rPr>
        <w:t xml:space="preserve"> огня при лесных и торфяных пожарах       на здания и сооружения (устройство защиты противопожарных полос, посадка лиственных насаждений, удаление в летний период сухой растительности              и другие);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проведение соответствующей разъяснительной работы с населением о мерах пожарной безопасности и действиях в случае пожара;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- организация дежурства добровольных пожарных; 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установление других дополнительных требований пожарной безопасности.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- 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C76EF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C76EF1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- оборудование водоисточников подъездами с площадками (пирсами)                 с твердым покрытием размерами не менее 12 </w:t>
      </w:r>
      <w:proofErr w:type="spellStart"/>
      <w:r w:rsidRPr="00C76EF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6EF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етров"/>
        </w:smartTagPr>
        <w:r w:rsidRPr="00C76EF1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C76EF1">
        <w:rPr>
          <w:rFonts w:ascii="Times New Roman" w:hAnsi="Times New Roman" w:cs="Times New Roman"/>
          <w:sz w:val="28"/>
          <w:szCs w:val="28"/>
        </w:rPr>
        <w:t xml:space="preserve"> для установки пожарных автомобилей и забора воды в любое время года;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оборудование водонапорных башен приспособлениями для отбора воды пожарной техникой в любое время года;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           с водой или иметь огнетушитель.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организация работы по установке в муниципальных учреждениях систем оповещения и управления эвакуацией людей при пожаре;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- контроль исправности пожарной сигнализации в муниципальных учреждениях; 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обеспечение населения исправной телефонной связью для сообщения о пожаре в пожарную охрану;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сообщение о возникновении пожара в пожарную охрану;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организация спасения людей в случае угрозы их жизни, используя для этого имеющиеся силы и средства;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выполнение мероприятий, способствующих предотвращению развития пожара;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- удаление за пределы опасной зоны всех граждан, не участвующих в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>тушении пожара;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осуществление общего руководства по тушению пожара до прибытия подразделения государственной противопожарной службы;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обеспечение соблюдения требований безопасности членами добровольной пожарной дружины, принимающими участие в тушении пожара;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организация эвакуации и защиты материальных ценностей одновременно        с тушением пожара;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- организация встречи подразделений пожарной охраны и оказание помощи       в выборе кратчайшего пути для подъезда к очагу пожара.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A6596C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в границах муниципального образования </w:t>
      </w:r>
      <w:r w:rsidR="00C76EF1" w:rsidRPr="00C76EF1">
        <w:rPr>
          <w:rFonts w:ascii="Times New Roman" w:hAnsi="Times New Roman" w:cs="Times New Roman"/>
          <w:b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b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826E6" w:rsidRPr="00A6596C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826E6" w:rsidRPr="00C76EF1" w:rsidRDefault="005826E6" w:rsidP="00C76E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 xml:space="preserve">Организационно-правовое обеспечение первичных мер пожарной безопасности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предусматривает разработку и принятие муниципальных нормативных правовых актов в данной сфере, а также разработку, утверждение и исполнение бюджета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в части расходов              на пожарную безопасность (в том числе приобретение и монтаж пожарной сигнализации, первичных средств пожаротушения (пожарные рукава, огнетушители, гидранты, мотопомпы и др.), содержание и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 xml:space="preserve"> обеспечение добровольной пожарной дружины, закупку пожарно-технической продукции, организацию противопожарной пропаганды.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содержание и ремонт автомобильных дорог общего пользования,  мостов и иных транспортных инженерных сооружений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 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5826E6" w:rsidRPr="00C76EF1" w:rsidRDefault="005826E6" w:rsidP="00C76E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телефонизацию сельских населенных пунктов, расположенных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826E6" w:rsidRPr="00C76EF1" w:rsidRDefault="005826E6" w:rsidP="00C76E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безопасности                в границах муниципального образования является расходным обязательством муниципального образования.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lastRenderedPageBreak/>
        <w:t>7. Добровольная пожарная дружина</w:t>
      </w:r>
    </w:p>
    <w:p w:rsidR="005826E6" w:rsidRPr="00C76EF1" w:rsidRDefault="005826E6" w:rsidP="00C76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7.1. Добровольная пожарная дружина - форма участия граждан в обеспечении первичных мер пожарной безопасности на территории муниципального образования 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7.2. Участие органов местного самоуправления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>сельсовета  в обеспечении деятельности добровольной пожарной дружины осуществляется путем обеспечения соблюдения прав и законных интересов добровольных пожарных, а также нормативного правового регулирования вопросов социальной поддержки и экономического стимулирования добровольных пожарных.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7.3.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дружины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7.4. Меры социальной поддержки распространяются на граждан, зарегистрированных и постоянно проживающих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35536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и являющихся в соответствии с Федеральным </w:t>
      </w:r>
      <w:hyperlink r:id="rId18" w:history="1">
        <w:r w:rsidRPr="00C76E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    от 06.05.2011 № 100-ФЗ    «О добровольной пожарной охране» добровольными пожарными муниципального образования</w:t>
      </w:r>
      <w:r w:rsidR="00A6596C">
        <w:rPr>
          <w:rFonts w:ascii="Times New Roman" w:hAnsi="Times New Roman" w:cs="Times New Roman"/>
          <w:sz w:val="28"/>
          <w:szCs w:val="28"/>
        </w:rPr>
        <w:t xml:space="preserve"> 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7.5. Перечень мер социальной поддержки добровольных пожарных,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7.6.. Финансовое и материально-техническое обеспечение деятельности добровольной пожарной дружины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 и иных средств, не запрещенных законодательством Российской Федерации.</w:t>
      </w:r>
    </w:p>
    <w:p w:rsidR="005826E6" w:rsidRPr="00C76EF1" w:rsidRDefault="005826E6" w:rsidP="00C76E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8. Соблюдение требований пожарной безопасности по планировке </w:t>
      </w: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и застройке территории муниципального образования </w:t>
      </w:r>
      <w:r w:rsidR="00C76EF1" w:rsidRPr="00C76EF1">
        <w:rPr>
          <w:rFonts w:ascii="Times New Roman" w:hAnsi="Times New Roman" w:cs="Times New Roman"/>
          <w:b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b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8.1. Соблюдение требований пожарной безопасности по планировке                и застройке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Градостроительным </w:t>
      </w:r>
      <w:hyperlink r:id="rId19" w:history="1">
        <w:r w:rsidRPr="00C76E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настоящим Положением и иными нормативными правовыми актами Российской Федерации, Красноярского края и муниципальными правовыми актами муниципального образования 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>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>9. Установление особого противопожарного режима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9.1. В случае повышения пожарной опасности в границах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особый противопожарный режим устанавливается постановлением администрации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9.2. Неблагополучной пожарной обстановкой может быть признана реальная вероятность: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угрозы жизни и здоровью граждан;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ухудшения экологической обстановки, связанной с пожарами;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9.3. При особом противопожарном режиме администрацией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9.4. Расходы, связанные с установлением особого противопожарного режима, осуществляются за счет средств бюджета 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C76EF1">
        <w:rPr>
          <w:rFonts w:ascii="Times New Roman" w:hAnsi="Times New Roman" w:cs="Times New Roman"/>
          <w:sz w:val="28"/>
          <w:szCs w:val="28"/>
        </w:rPr>
        <w:t>сельсовета.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 xml:space="preserve">10. Противопожарная пропаганда </w:t>
      </w:r>
    </w:p>
    <w:p w:rsidR="005826E6" w:rsidRPr="00C76EF1" w:rsidRDefault="005826E6" w:rsidP="00C76EF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6EF1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10.1. Противопожарная пропаганда осуществляется через средства массовой информации, посредством издания и распространения памяток, информационных листовок, проведения тематических выставок, смотров, конференций и использования </w:t>
      </w:r>
      <w:r w:rsidR="00A6596C" w:rsidRPr="00C76EF1">
        <w:rPr>
          <w:rFonts w:ascii="Times New Roman" w:hAnsi="Times New Roman" w:cs="Times New Roman"/>
          <w:sz w:val="28"/>
          <w:szCs w:val="28"/>
        </w:rPr>
        <w:t>других,</w:t>
      </w:r>
      <w:r w:rsidRPr="00C76EF1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10.2. Обучение населения в области пожарной безопасности осуществляется в рамках единой системы подготовки населения в области защиты  от чрезвычайных ситуаций природного и техногенного характера.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0" w:history="1">
        <w:r w:rsidRPr="00C76EF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МЧС России от 12.12.2007 № 645</w:t>
      </w:r>
      <w:r w:rsidR="00A6596C">
        <w:rPr>
          <w:rFonts w:ascii="Times New Roman" w:hAnsi="Times New Roman" w:cs="Times New Roman"/>
          <w:sz w:val="28"/>
          <w:szCs w:val="28"/>
        </w:rPr>
        <w:t xml:space="preserve"> </w:t>
      </w:r>
      <w:r w:rsidRPr="00C76EF1">
        <w:rPr>
          <w:rFonts w:ascii="Times New Roman" w:hAnsi="Times New Roman" w:cs="Times New Roman"/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5826E6" w:rsidRPr="00C76EF1" w:rsidRDefault="005826E6" w:rsidP="00C76E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первичных мер пожарной безопасности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12.1. Руководители организаций (учреждений, предприятий) имеют право: создавать, реорганизовывать и ликвидировать в установленном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  предложения          по обеспечению первичных мер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5826E6" w:rsidRPr="00C76EF1" w:rsidRDefault="005826E6" w:rsidP="00C76E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         в установленном порядке от органов управления и подразделений пожарной охраны.</w:t>
      </w:r>
    </w:p>
    <w:p w:rsidR="005826E6" w:rsidRPr="00C76EF1" w:rsidRDefault="005826E6" w:rsidP="00C76E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>отивопожарной защиты,              об изменении состояния дорог и проездов;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пожарных.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Руководители организаций осуществляют непосредственное руководство системой пожарной безопасности в пределах своей компетенции </w:t>
      </w:r>
      <w:r w:rsidRPr="00C76EF1">
        <w:rPr>
          <w:rFonts w:ascii="Times New Roman" w:hAnsi="Times New Roman" w:cs="Times New Roman"/>
          <w:sz w:val="28"/>
          <w:szCs w:val="28"/>
        </w:rPr>
        <w:lastRenderedPageBreak/>
        <w:t>и несут персональную ответственность за соблюдение требований безопасности на подведомственных объектах.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1" w:history="1">
        <w:r w:rsidRPr="00C76E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6E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«О противопожарном режиме».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муниципального образования </w:t>
      </w:r>
      <w:r w:rsidR="00C76EF1" w:rsidRPr="00C76EF1">
        <w:rPr>
          <w:rFonts w:ascii="Times New Roman" w:hAnsi="Times New Roman" w:cs="Times New Roman"/>
          <w:sz w:val="28"/>
          <w:szCs w:val="28"/>
        </w:rPr>
        <w:t>Орье</w:t>
      </w:r>
      <w:r w:rsidR="00B245BD" w:rsidRPr="00C76EF1">
        <w:rPr>
          <w:rFonts w:ascii="Times New Roman" w:hAnsi="Times New Roman" w:cs="Times New Roman"/>
          <w:sz w:val="28"/>
          <w:szCs w:val="28"/>
        </w:rPr>
        <w:t>вского</w:t>
      </w:r>
      <w:r w:rsidRPr="00C76EF1">
        <w:rPr>
          <w:rFonts w:ascii="Times New Roman" w:hAnsi="Times New Roman" w:cs="Times New Roman"/>
          <w:sz w:val="28"/>
          <w:szCs w:val="28"/>
        </w:rPr>
        <w:t xml:space="preserve"> сельсовета, имеют право на получение информации по вопросам обеспечения первичных мер пожарной безопасности.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C76EF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C76EF1">
        <w:rPr>
          <w:rFonts w:ascii="Times New Roman" w:hAnsi="Times New Roman" w:cs="Times New Roman"/>
          <w:sz w:val="28"/>
          <w:szCs w:val="28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         в соответствии с действующим законодательством несут: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EF1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должностные лица в пределах их компетенции.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12.5. Ответственность за нарушение требований пожарной безопасности         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5826E6" w:rsidRPr="00C76EF1" w:rsidRDefault="005826E6" w:rsidP="00C7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F1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sectPr w:rsidR="005826E6" w:rsidRPr="00C76EF1" w:rsidSect="00B35536">
      <w:pgSz w:w="11906" w:h="16838"/>
      <w:pgMar w:top="1134" w:right="746" w:bottom="1134" w:left="1800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F60"/>
    <w:rsid w:val="0022124A"/>
    <w:rsid w:val="0026294A"/>
    <w:rsid w:val="002D0959"/>
    <w:rsid w:val="0039047F"/>
    <w:rsid w:val="003C51BE"/>
    <w:rsid w:val="0052618F"/>
    <w:rsid w:val="005447F8"/>
    <w:rsid w:val="00562574"/>
    <w:rsid w:val="005826E6"/>
    <w:rsid w:val="005F5F66"/>
    <w:rsid w:val="0072497B"/>
    <w:rsid w:val="007C3F60"/>
    <w:rsid w:val="008C1FEA"/>
    <w:rsid w:val="00A6596C"/>
    <w:rsid w:val="00B245BD"/>
    <w:rsid w:val="00B35536"/>
    <w:rsid w:val="00C76EF1"/>
    <w:rsid w:val="00D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F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7C3F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3">
    <w:name w:val="Hyperlink"/>
    <w:basedOn w:val="a0"/>
    <w:rsid w:val="007C3F60"/>
    <w:rPr>
      <w:color w:val="0000FF"/>
      <w:u w:val="single"/>
    </w:rPr>
  </w:style>
  <w:style w:type="paragraph" w:customStyle="1" w:styleId="Style18">
    <w:name w:val="Style18"/>
    <w:basedOn w:val="a"/>
    <w:rsid w:val="007C3F6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65">
    <w:name w:val="Font Style65"/>
    <w:basedOn w:val="a0"/>
    <w:rsid w:val="007C3F60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C76E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4">
    <w:name w:val="Table Grid"/>
    <w:basedOn w:val="a1"/>
    <w:uiPriority w:val="59"/>
    <w:rsid w:val="00C7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769DC363E06222C83B4270500q3N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E0CA028-598A-4C9E-A6B8-9B4BA488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555</cp:lastModifiedBy>
  <cp:revision>2</cp:revision>
  <cp:lastPrinted>2018-04-27T03:56:00Z</cp:lastPrinted>
  <dcterms:created xsi:type="dcterms:W3CDTF">2018-06-09T02:46:00Z</dcterms:created>
  <dcterms:modified xsi:type="dcterms:W3CDTF">2018-06-09T02:46:00Z</dcterms:modified>
</cp:coreProperties>
</file>