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F4" w:rsidRPr="00DC6498" w:rsidRDefault="003B62F4" w:rsidP="00DC6498">
      <w:pPr>
        <w:spacing w:after="0" w:line="240" w:lineRule="auto"/>
        <w:ind w:firstLine="709"/>
        <w:jc w:val="center"/>
        <w:rPr>
          <w:rFonts w:ascii="Arial" w:eastAsia="Times New Roman" w:hAnsi="Arial" w:cs="Arial"/>
          <w:b/>
          <w:sz w:val="36"/>
          <w:szCs w:val="36"/>
          <w:lang w:eastAsia="ru-RU"/>
        </w:rPr>
      </w:pPr>
      <w:r w:rsidRPr="00DC6498">
        <w:rPr>
          <w:rFonts w:ascii="Arial" w:eastAsia="Times New Roman" w:hAnsi="Arial" w:cs="Arial"/>
          <w:b/>
          <w:sz w:val="36"/>
          <w:szCs w:val="36"/>
          <w:lang w:eastAsia="ru-RU"/>
        </w:rPr>
        <w:t>АДМИНИСТРАЦИЯ</w:t>
      </w:r>
    </w:p>
    <w:p w:rsidR="003B62F4" w:rsidRPr="00DC6498" w:rsidRDefault="003B62F4" w:rsidP="00DC6498">
      <w:pPr>
        <w:spacing w:after="0" w:line="240" w:lineRule="auto"/>
        <w:ind w:firstLine="709"/>
        <w:jc w:val="center"/>
        <w:rPr>
          <w:rFonts w:ascii="Arial" w:eastAsia="Times New Roman" w:hAnsi="Arial" w:cs="Arial"/>
          <w:b/>
          <w:sz w:val="36"/>
          <w:szCs w:val="36"/>
          <w:lang w:eastAsia="ru-RU"/>
        </w:rPr>
      </w:pPr>
      <w:r w:rsidRPr="00DC6498">
        <w:rPr>
          <w:rFonts w:ascii="Arial" w:eastAsia="Times New Roman" w:hAnsi="Arial" w:cs="Arial"/>
          <w:b/>
          <w:sz w:val="36"/>
          <w:szCs w:val="36"/>
          <w:lang w:eastAsia="ru-RU"/>
        </w:rPr>
        <w:t>ТИНСКОГО СЕЛЬСОВЕТА</w:t>
      </w:r>
    </w:p>
    <w:p w:rsidR="003B62F4" w:rsidRPr="00DC6498" w:rsidRDefault="003B62F4" w:rsidP="00DC6498">
      <w:pPr>
        <w:tabs>
          <w:tab w:val="left" w:pos="2535"/>
        </w:tabs>
        <w:spacing w:after="0" w:line="240" w:lineRule="auto"/>
        <w:ind w:firstLine="709"/>
        <w:jc w:val="center"/>
        <w:rPr>
          <w:rFonts w:ascii="Arial" w:eastAsia="Times New Roman" w:hAnsi="Arial" w:cs="Arial"/>
          <w:b/>
          <w:sz w:val="36"/>
          <w:szCs w:val="36"/>
          <w:lang w:eastAsia="ru-RU"/>
        </w:rPr>
      </w:pPr>
      <w:r w:rsidRPr="00DC6498">
        <w:rPr>
          <w:rFonts w:ascii="Arial" w:eastAsia="Times New Roman" w:hAnsi="Arial" w:cs="Arial"/>
          <w:b/>
          <w:sz w:val="36"/>
          <w:szCs w:val="36"/>
          <w:lang w:eastAsia="ru-RU"/>
        </w:rPr>
        <w:t>САЯНСКОГО РАЙОНА</w:t>
      </w:r>
    </w:p>
    <w:p w:rsidR="003B62F4" w:rsidRPr="00DC6498" w:rsidRDefault="003B62F4" w:rsidP="00DC6498">
      <w:pPr>
        <w:tabs>
          <w:tab w:val="left" w:pos="2535"/>
        </w:tabs>
        <w:spacing w:after="0" w:line="240" w:lineRule="auto"/>
        <w:ind w:firstLine="709"/>
        <w:jc w:val="center"/>
        <w:rPr>
          <w:rFonts w:ascii="Arial" w:eastAsia="Times New Roman" w:hAnsi="Arial" w:cs="Arial"/>
          <w:b/>
          <w:sz w:val="36"/>
          <w:szCs w:val="36"/>
          <w:lang w:eastAsia="ru-RU"/>
        </w:rPr>
      </w:pPr>
      <w:r w:rsidRPr="00DC6498">
        <w:rPr>
          <w:rFonts w:ascii="Arial" w:eastAsia="Times New Roman" w:hAnsi="Arial" w:cs="Arial"/>
          <w:b/>
          <w:sz w:val="36"/>
          <w:szCs w:val="36"/>
          <w:lang w:eastAsia="ru-RU"/>
        </w:rPr>
        <w:t>КРАСНОЯРСКОГО КРАЯ</w:t>
      </w:r>
    </w:p>
    <w:p w:rsidR="003B62F4" w:rsidRPr="00DC6498" w:rsidRDefault="003B62F4" w:rsidP="00DC6498">
      <w:pPr>
        <w:spacing w:after="0" w:line="240" w:lineRule="auto"/>
        <w:ind w:firstLine="709"/>
        <w:jc w:val="center"/>
        <w:rPr>
          <w:rFonts w:ascii="Arial" w:eastAsia="Times New Roman" w:hAnsi="Arial" w:cs="Arial"/>
          <w:b/>
          <w:sz w:val="36"/>
          <w:szCs w:val="36"/>
          <w:lang w:eastAsia="ru-RU"/>
        </w:rPr>
      </w:pPr>
    </w:p>
    <w:p w:rsidR="003B62F4" w:rsidRPr="00DC6498" w:rsidRDefault="003B62F4" w:rsidP="00DC6498">
      <w:pPr>
        <w:spacing w:after="0" w:line="240" w:lineRule="auto"/>
        <w:ind w:firstLine="709"/>
        <w:jc w:val="center"/>
        <w:rPr>
          <w:rFonts w:ascii="Arial" w:eastAsia="Times New Roman" w:hAnsi="Arial" w:cs="Arial"/>
          <w:b/>
          <w:sz w:val="36"/>
          <w:szCs w:val="36"/>
          <w:lang w:eastAsia="ru-RU"/>
        </w:rPr>
      </w:pPr>
      <w:r w:rsidRPr="00DC6498">
        <w:rPr>
          <w:rFonts w:ascii="Arial" w:eastAsia="Times New Roman" w:hAnsi="Arial" w:cs="Arial"/>
          <w:b/>
          <w:sz w:val="36"/>
          <w:szCs w:val="36"/>
          <w:lang w:eastAsia="ru-RU"/>
        </w:rPr>
        <w:t>ПОСТАНОВЛЕНИЕ</w:t>
      </w:r>
    </w:p>
    <w:p w:rsidR="003B62F4" w:rsidRPr="00DC6498" w:rsidRDefault="003B62F4" w:rsidP="00DC6498">
      <w:pPr>
        <w:spacing w:after="0" w:line="240" w:lineRule="auto"/>
        <w:ind w:firstLine="709"/>
        <w:jc w:val="center"/>
        <w:rPr>
          <w:rFonts w:ascii="Arial" w:eastAsia="Times New Roman" w:hAnsi="Arial" w:cs="Arial"/>
          <w:b/>
          <w:sz w:val="36"/>
          <w:szCs w:val="36"/>
          <w:lang w:eastAsia="ru-RU"/>
        </w:rPr>
      </w:pPr>
    </w:p>
    <w:p w:rsidR="003B62F4" w:rsidRPr="00DC6498" w:rsidRDefault="00F0084B" w:rsidP="00DC6498">
      <w:pPr>
        <w:tabs>
          <w:tab w:val="left" w:pos="8025"/>
        </w:tabs>
        <w:spacing w:after="0" w:line="240" w:lineRule="auto"/>
        <w:ind w:firstLine="709"/>
        <w:jc w:val="center"/>
        <w:rPr>
          <w:rFonts w:ascii="Arial" w:eastAsia="Times New Roman" w:hAnsi="Arial" w:cs="Arial"/>
          <w:sz w:val="24"/>
          <w:szCs w:val="24"/>
          <w:lang w:eastAsia="ru-RU"/>
        </w:rPr>
      </w:pPr>
      <w:r w:rsidRPr="00DC6498">
        <w:rPr>
          <w:rFonts w:ascii="Arial" w:eastAsia="Times New Roman" w:hAnsi="Arial" w:cs="Arial"/>
          <w:sz w:val="24"/>
          <w:szCs w:val="24"/>
          <w:lang w:eastAsia="ru-RU"/>
        </w:rPr>
        <w:t>01.06.2021 г. д. Тинская № 23</w:t>
      </w:r>
    </w:p>
    <w:p w:rsidR="003B62F4" w:rsidRPr="00DC6498" w:rsidRDefault="003B62F4" w:rsidP="00DC6498">
      <w:pPr>
        <w:tabs>
          <w:tab w:val="left" w:pos="8025"/>
        </w:tabs>
        <w:spacing w:after="0" w:line="240" w:lineRule="auto"/>
        <w:ind w:firstLine="709"/>
        <w:jc w:val="center"/>
        <w:rPr>
          <w:rFonts w:ascii="Arial" w:eastAsia="Times New Roman" w:hAnsi="Arial" w:cs="Arial"/>
          <w:b/>
          <w:sz w:val="36"/>
          <w:szCs w:val="36"/>
          <w:lang w:eastAsia="ru-RU"/>
        </w:rPr>
      </w:pPr>
    </w:p>
    <w:p w:rsidR="003B62F4" w:rsidRPr="00DC6498" w:rsidRDefault="00D46C92" w:rsidP="00FE2DEE">
      <w:pPr>
        <w:tabs>
          <w:tab w:val="left" w:pos="8025"/>
        </w:tabs>
        <w:spacing w:after="0" w:line="240" w:lineRule="auto"/>
        <w:ind w:firstLine="709"/>
        <w:jc w:val="both"/>
        <w:rPr>
          <w:rFonts w:ascii="Arial" w:eastAsia="Times New Roman" w:hAnsi="Arial" w:cs="Arial"/>
          <w:b/>
          <w:sz w:val="32"/>
          <w:szCs w:val="32"/>
          <w:lang w:eastAsia="ru-RU"/>
        </w:rPr>
      </w:pPr>
      <w:r w:rsidRPr="00DC6498">
        <w:rPr>
          <w:rFonts w:ascii="Arial" w:eastAsia="Times New Roman" w:hAnsi="Arial" w:cs="Arial"/>
          <w:b/>
          <w:sz w:val="32"/>
          <w:szCs w:val="32"/>
          <w:lang w:eastAsia="ru-RU"/>
        </w:rPr>
        <w:t>О внесении изменений и дополнений в постановление администрации Тинского сельсовета от 31.10.2018 № 48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Тинского сельсовета Саянского района Красноярского края»</w:t>
      </w:r>
    </w:p>
    <w:p w:rsidR="003B62F4" w:rsidRPr="00FE2DEE" w:rsidRDefault="003B62F4" w:rsidP="00FE2DEE">
      <w:pPr>
        <w:tabs>
          <w:tab w:val="left" w:pos="8025"/>
        </w:tabs>
        <w:spacing w:after="0" w:line="240" w:lineRule="auto"/>
        <w:ind w:firstLine="709"/>
        <w:jc w:val="both"/>
        <w:rPr>
          <w:rFonts w:ascii="Arial" w:eastAsia="Times New Roman" w:hAnsi="Arial" w:cs="Arial"/>
          <w:sz w:val="24"/>
          <w:szCs w:val="24"/>
          <w:lang w:eastAsia="ru-RU"/>
        </w:rPr>
      </w:pP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r w:rsidRPr="00FE2DEE">
        <w:rPr>
          <w:rFonts w:ascii="Arial" w:eastAsia="Times New Roman" w:hAnsi="Arial" w:cs="Arial"/>
          <w:bCs/>
          <w:sz w:val="24"/>
          <w:szCs w:val="24"/>
          <w:lang w:eastAsia="ru-RU"/>
        </w:rPr>
        <w:t xml:space="preserve">В соответствии с </w:t>
      </w:r>
      <w:r w:rsidRPr="00FE2DEE">
        <w:rPr>
          <w:rFonts w:ascii="Arial" w:hAnsi="Arial" w:cs="Arial"/>
          <w:sz w:val="24"/>
          <w:szCs w:val="24"/>
        </w:rPr>
        <w:t>Постановлением Правительства РФ от 4 сентября 2020 № 1355 "О внесении изменений в Правила присвоения, изменения и аннулирования адресов"</w:t>
      </w:r>
      <w:r w:rsidRPr="00FE2DEE">
        <w:rPr>
          <w:rFonts w:ascii="Arial" w:eastAsia="Times New Roman" w:hAnsi="Arial" w:cs="Arial"/>
          <w:sz w:val="24"/>
          <w:szCs w:val="24"/>
          <w:lang w:eastAsia="ru-RU"/>
        </w:rPr>
        <w:t>, руководствуясь Уставом Тинского сельсовета</w:t>
      </w:r>
      <w:r w:rsidRPr="00FE2DEE">
        <w:rPr>
          <w:rFonts w:ascii="Arial" w:eastAsia="Times New Roman" w:hAnsi="Arial" w:cs="Arial"/>
          <w:i/>
          <w:sz w:val="24"/>
          <w:szCs w:val="24"/>
          <w:lang w:eastAsia="ru-RU"/>
        </w:rPr>
        <w:t>,</w:t>
      </w:r>
      <w:r w:rsidRPr="00FE2DEE">
        <w:rPr>
          <w:rFonts w:ascii="Arial" w:eastAsia="Times New Roman" w:hAnsi="Arial" w:cs="Arial"/>
          <w:sz w:val="24"/>
          <w:szCs w:val="24"/>
          <w:lang w:eastAsia="ru-RU"/>
        </w:rPr>
        <w:t xml:space="preserve"> администрация сельсовета ПОСТАНОВЛЯЕТ:</w:t>
      </w: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p>
    <w:p w:rsidR="003B62F4" w:rsidRPr="00FE2DEE" w:rsidRDefault="003B62F4" w:rsidP="00FE2DEE">
      <w:pPr>
        <w:pStyle w:val="a3"/>
        <w:numPr>
          <w:ilvl w:val="0"/>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Внести изменения в постановление администрации Тинского сельсовета от 30.10.2018 №48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Тинского сельсовета Саянского района Красноярского края» (далее – Административный регламент).</w:t>
      </w:r>
    </w:p>
    <w:p w:rsidR="003B62F4" w:rsidRPr="00FE2DEE" w:rsidRDefault="003B62F4" w:rsidP="00FE2DEE">
      <w:pPr>
        <w:pStyle w:val="a3"/>
        <w:numPr>
          <w:ilvl w:val="1"/>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В пункте 2.3 Раздела 2 Административного регламента:</w:t>
      </w:r>
    </w:p>
    <w:p w:rsidR="00F0084B" w:rsidRPr="00FE2DEE" w:rsidRDefault="003B62F4" w:rsidP="00FE2DEE">
      <w:pPr>
        <w:pStyle w:val="s1"/>
        <w:shd w:val="clear" w:color="auto" w:fill="FFFFFF"/>
        <w:spacing w:before="0" w:beforeAutospacing="0" w:after="0" w:afterAutospacing="0"/>
        <w:ind w:firstLine="709"/>
        <w:jc w:val="both"/>
        <w:rPr>
          <w:rFonts w:ascii="Arial" w:hAnsi="Arial" w:cs="Arial"/>
        </w:rPr>
      </w:pPr>
      <w:r w:rsidRPr="00FE2DEE">
        <w:rPr>
          <w:rFonts w:ascii="Arial" w:hAnsi="Arial" w:cs="Arial"/>
        </w:rPr>
        <w:t xml:space="preserve">1) абзац 4 изложить в следующей редакции: </w:t>
      </w:r>
    </w:p>
    <w:p w:rsidR="003B62F4" w:rsidRPr="00FE2DEE" w:rsidRDefault="00F0084B" w:rsidP="00FE2DEE">
      <w:pPr>
        <w:pStyle w:val="s1"/>
        <w:shd w:val="clear" w:color="auto" w:fill="FFFFFF"/>
        <w:spacing w:before="0" w:beforeAutospacing="0" w:after="0" w:afterAutospacing="0"/>
        <w:ind w:firstLine="709"/>
        <w:jc w:val="both"/>
        <w:rPr>
          <w:rFonts w:ascii="Arial" w:hAnsi="Arial" w:cs="Arial"/>
        </w:rPr>
      </w:pPr>
      <w:r w:rsidRPr="00FE2DEE">
        <w:rPr>
          <w:rFonts w:ascii="Arial" w:hAnsi="Arial" w:cs="Arial"/>
        </w:rPr>
        <w:t>«</w:t>
      </w:r>
      <w:r w:rsidRPr="00FE2DEE">
        <w:rPr>
          <w:rFonts w:ascii="Arial" w:eastAsia="Calibri" w:hAnsi="Arial"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FE2DEE">
        <w:rPr>
          <w:rFonts w:ascii="Arial" w:hAnsi="Arial" w:cs="Arial"/>
        </w:rPr>
        <w:t>»</w:t>
      </w:r>
    </w:p>
    <w:p w:rsidR="003B62F4" w:rsidRPr="00FE2DEE" w:rsidRDefault="003B62F4" w:rsidP="00FE2DEE">
      <w:pPr>
        <w:pStyle w:val="a3"/>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2) дополнить абзацем следующего содержания:</w:t>
      </w:r>
    </w:p>
    <w:p w:rsidR="00F0084B" w:rsidRPr="00FE2DEE" w:rsidRDefault="00F0084B" w:rsidP="00FE2DEE">
      <w:pPr>
        <w:pStyle w:val="a3"/>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w:t>
      </w:r>
      <w:r w:rsidRPr="00FE2DEE">
        <w:rPr>
          <w:rFonts w:ascii="Arial" w:hAnsi="Arial" w:cs="Arial"/>
          <w:sz w:val="24"/>
          <w:szCs w:val="24"/>
        </w:rPr>
        <w:t>От имени лица, указанного в абзаце 1 настоящего подпункта,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FE2DEE">
        <w:rPr>
          <w:rFonts w:ascii="Arial" w:hAnsi="Arial" w:cs="Arial"/>
          <w:sz w:val="24"/>
          <w:szCs w:val="24"/>
        </w:rPr>
        <w:t>.»</w:t>
      </w:r>
      <w:proofErr w:type="gramEnd"/>
    </w:p>
    <w:p w:rsidR="003B62F4" w:rsidRPr="00FE2DEE" w:rsidRDefault="003B62F4" w:rsidP="00FE2DEE">
      <w:pPr>
        <w:pStyle w:val="a3"/>
        <w:numPr>
          <w:ilvl w:val="1"/>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Пункт 2.5 Раздела 2 Административного регламента изложить в следующей редакции:</w:t>
      </w: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«2.5.</w:t>
      </w:r>
      <w:r w:rsidR="00916218" w:rsidRPr="00FE2DEE">
        <w:rPr>
          <w:rFonts w:ascii="Arial" w:eastAsia="Times New Roman" w:hAnsi="Arial" w:cs="Arial"/>
          <w:sz w:val="24"/>
          <w:szCs w:val="24"/>
          <w:lang w:eastAsia="ru-RU"/>
        </w:rPr>
        <w:t xml:space="preserve"> </w:t>
      </w:r>
      <w:r w:rsidR="00916218" w:rsidRPr="00FE2DEE">
        <w:rPr>
          <w:rFonts w:ascii="Arial" w:hAnsi="Arial" w:cs="Arial"/>
          <w:sz w:val="24"/>
          <w:szCs w:val="24"/>
        </w:rPr>
        <w:t>Срок предоставления муниципальной услуги составляет не более чем 10 рабочих дней со дня поступления заявления</w:t>
      </w:r>
      <w:proofErr w:type="gramStart"/>
      <w:r w:rsidRPr="00FE2DEE">
        <w:rPr>
          <w:rFonts w:ascii="Arial" w:eastAsia="Times New Roman" w:hAnsi="Arial" w:cs="Arial"/>
          <w:sz w:val="24"/>
          <w:szCs w:val="24"/>
          <w:lang w:eastAsia="ru-RU"/>
        </w:rPr>
        <w:t>.».</w:t>
      </w:r>
      <w:proofErr w:type="gramEnd"/>
    </w:p>
    <w:p w:rsidR="003B62F4" w:rsidRPr="00FE2DEE" w:rsidRDefault="003B62F4" w:rsidP="00FE2DEE">
      <w:pPr>
        <w:pStyle w:val="a3"/>
        <w:numPr>
          <w:ilvl w:val="1"/>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lastRenderedPageBreak/>
        <w:t>Пункт 2.7 Раздела 2 Административного регламента изложить в следующей редакции:</w:t>
      </w:r>
    </w:p>
    <w:p w:rsidR="00916218" w:rsidRPr="00DC6498" w:rsidRDefault="003B62F4" w:rsidP="00FE2DEE">
      <w:pPr>
        <w:autoSpaceDE w:val="0"/>
        <w:autoSpaceDN w:val="0"/>
        <w:adjustRightInd w:val="0"/>
        <w:spacing w:after="0" w:line="240" w:lineRule="auto"/>
        <w:ind w:firstLine="709"/>
        <w:jc w:val="both"/>
        <w:rPr>
          <w:rFonts w:ascii="Arial" w:hAnsi="Arial" w:cs="Arial"/>
          <w:sz w:val="24"/>
          <w:szCs w:val="24"/>
        </w:rPr>
      </w:pPr>
      <w:r w:rsidRPr="00FE2DEE">
        <w:rPr>
          <w:rFonts w:ascii="Arial" w:eastAsia="Times New Roman" w:hAnsi="Arial" w:cs="Arial"/>
          <w:sz w:val="24"/>
          <w:szCs w:val="24"/>
          <w:lang w:eastAsia="ru-RU"/>
        </w:rPr>
        <w:t>«</w:t>
      </w:r>
      <w:r w:rsidR="00DC6498">
        <w:rPr>
          <w:rFonts w:ascii="Arial" w:eastAsia="Times New Roman" w:hAnsi="Arial" w:cs="Arial"/>
          <w:sz w:val="24"/>
          <w:szCs w:val="24"/>
          <w:lang w:eastAsia="ru-RU"/>
        </w:rPr>
        <w:t>2.7.</w:t>
      </w:r>
      <w:r w:rsidR="00916218" w:rsidRPr="00DC6498">
        <w:rPr>
          <w:rFonts w:ascii="Arial" w:hAnsi="Arial" w:cs="Arial"/>
          <w:sz w:val="24"/>
          <w:szCs w:val="24"/>
        </w:rPr>
        <w:t>Исчерпывающий перечень документов, необходимых для предоставления муниципальной услуги (далее - документы).</w:t>
      </w:r>
    </w:p>
    <w:p w:rsidR="00916218" w:rsidRPr="00DC6498" w:rsidRDefault="00916218" w:rsidP="00FE2DEE">
      <w:pPr>
        <w:pStyle w:val="a3"/>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DC6498">
        <w:rPr>
          <w:rFonts w:ascii="Arial" w:eastAsia="Times New Roman" w:hAnsi="Arial" w:cs="Arial"/>
          <w:sz w:val="24"/>
          <w:szCs w:val="24"/>
          <w:lang w:eastAsia="ru-RU"/>
        </w:rPr>
        <w:t>заявление, к которому прилагаются:</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 xml:space="preserve">а) правоустанавливающие и (или) </w:t>
      </w:r>
      <w:proofErr w:type="spellStart"/>
      <w:r w:rsidRPr="00DC6498">
        <w:rPr>
          <w:rFonts w:ascii="Arial" w:hAnsi="Arial" w:cs="Arial"/>
          <w:sz w:val="24"/>
          <w:szCs w:val="24"/>
        </w:rPr>
        <w:t>правоудостоверяющие</w:t>
      </w:r>
      <w:proofErr w:type="spellEnd"/>
      <w:r w:rsidRPr="00DC6498">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C6498">
        <w:rPr>
          <w:rFonts w:ascii="Arial" w:hAnsi="Arial" w:cs="Arial"/>
          <w:sz w:val="24"/>
          <w:szCs w:val="24"/>
        </w:rPr>
        <w:t>строительства</w:t>
      </w:r>
      <w:proofErr w:type="gramEnd"/>
      <w:r w:rsidRPr="00DC6498">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DC6498">
        <w:rPr>
          <w:rFonts w:ascii="Arial" w:hAnsi="Arial" w:cs="Arial"/>
          <w:sz w:val="24"/>
          <w:szCs w:val="24"/>
        </w:rPr>
        <w:t>правоудостоверяющие</w:t>
      </w:r>
      <w:proofErr w:type="spellEnd"/>
      <w:r w:rsidRPr="00DC6498">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w:t>
      </w:r>
    </w:p>
    <w:p w:rsidR="00916218" w:rsidRPr="00DC6498" w:rsidRDefault="00916218" w:rsidP="00FE2DEE">
      <w:pPr>
        <w:autoSpaceDE w:val="0"/>
        <w:autoSpaceDN w:val="0"/>
        <w:adjustRightInd w:val="0"/>
        <w:spacing w:after="0" w:line="240" w:lineRule="auto"/>
        <w:ind w:firstLine="709"/>
        <w:jc w:val="both"/>
        <w:rPr>
          <w:rFonts w:ascii="Arial" w:hAnsi="Arial" w:cs="Arial"/>
          <w:sz w:val="24"/>
          <w:szCs w:val="24"/>
        </w:rPr>
      </w:pPr>
      <w:r w:rsidRPr="00DC6498">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w:t>
      </w:r>
      <w:r w:rsidRPr="00DC6498">
        <w:rPr>
          <w:rFonts w:ascii="Arial" w:hAnsi="Arial" w:cs="Arial"/>
          <w:sz w:val="24"/>
          <w:szCs w:val="24"/>
        </w:rPr>
        <w:t>ельства от 19.11.2014 №1221).»</w:t>
      </w: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1.4. Пункт 2.8 Раздела</w:t>
      </w:r>
      <w:r w:rsidR="001931BF" w:rsidRPr="00FE2DEE">
        <w:rPr>
          <w:rFonts w:ascii="Arial" w:eastAsia="Times New Roman" w:hAnsi="Arial" w:cs="Arial"/>
          <w:sz w:val="24"/>
          <w:szCs w:val="24"/>
          <w:lang w:eastAsia="ru-RU"/>
        </w:rPr>
        <w:t xml:space="preserve"> 2 </w:t>
      </w:r>
      <w:r w:rsidRPr="00FE2DEE">
        <w:rPr>
          <w:rFonts w:ascii="Arial" w:eastAsia="Times New Roman" w:hAnsi="Arial" w:cs="Arial"/>
          <w:sz w:val="24"/>
          <w:szCs w:val="24"/>
          <w:lang w:eastAsia="ru-RU"/>
        </w:rPr>
        <w:t>Административного регламента дополнить абзацем следующего содержания:</w:t>
      </w:r>
    </w:p>
    <w:p w:rsidR="00916218" w:rsidRPr="00DC6498" w:rsidRDefault="00565BCC" w:rsidP="00FE2DEE">
      <w:pPr>
        <w:autoSpaceDE w:val="0"/>
        <w:autoSpaceDN w:val="0"/>
        <w:adjustRightInd w:val="0"/>
        <w:spacing w:after="0" w:line="240" w:lineRule="auto"/>
        <w:ind w:firstLine="709"/>
        <w:jc w:val="both"/>
        <w:rPr>
          <w:rFonts w:ascii="Arial" w:hAnsi="Arial" w:cs="Arial"/>
          <w:sz w:val="24"/>
          <w:szCs w:val="24"/>
        </w:rPr>
      </w:pPr>
      <w:proofErr w:type="gramStart"/>
      <w:r w:rsidRPr="00DC6498">
        <w:rPr>
          <w:rFonts w:ascii="Arial" w:hAnsi="Arial" w:cs="Arial"/>
          <w:sz w:val="24"/>
          <w:szCs w:val="24"/>
        </w:rPr>
        <w:lastRenderedPageBreak/>
        <w:t>«</w:t>
      </w:r>
      <w:r w:rsidR="00916218" w:rsidRPr="00DC6498">
        <w:rPr>
          <w:rFonts w:ascii="Arial" w:hAnsi="Arial" w:cs="Arial"/>
          <w:sz w:val="24"/>
          <w:szCs w:val="24"/>
        </w:rPr>
        <w:t>Документы, указанные в подпунктах «б», «д», «з» и «и»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r w:rsidRPr="00DC6498">
        <w:rPr>
          <w:rFonts w:ascii="Arial" w:hAnsi="Arial" w:cs="Arial"/>
          <w:sz w:val="24"/>
          <w:szCs w:val="24"/>
        </w:rPr>
        <w:t>»</w:t>
      </w:r>
      <w:proofErr w:type="gramEnd"/>
    </w:p>
    <w:p w:rsidR="00916218" w:rsidRPr="00DC6498" w:rsidRDefault="00565BCC" w:rsidP="00FE2DEE">
      <w:pPr>
        <w:autoSpaceDE w:val="0"/>
        <w:autoSpaceDN w:val="0"/>
        <w:adjustRightInd w:val="0"/>
        <w:spacing w:after="0" w:line="240" w:lineRule="auto"/>
        <w:ind w:firstLine="709"/>
        <w:jc w:val="both"/>
        <w:rPr>
          <w:rFonts w:ascii="Arial" w:hAnsi="Arial" w:cs="Arial"/>
          <w:iCs/>
          <w:sz w:val="24"/>
          <w:szCs w:val="24"/>
        </w:rPr>
      </w:pPr>
      <w:r w:rsidRPr="00FE2DEE">
        <w:rPr>
          <w:rFonts w:ascii="Arial" w:eastAsia="Times New Roman" w:hAnsi="Arial" w:cs="Arial"/>
          <w:sz w:val="24"/>
          <w:szCs w:val="24"/>
          <w:lang w:eastAsia="ru-RU"/>
        </w:rPr>
        <w:t>1.5</w:t>
      </w:r>
      <w:proofErr w:type="gramStart"/>
      <w:r w:rsidRPr="00FE2DEE">
        <w:rPr>
          <w:rFonts w:ascii="Arial" w:eastAsia="Times New Roman" w:hAnsi="Arial" w:cs="Arial"/>
          <w:sz w:val="24"/>
          <w:szCs w:val="24"/>
          <w:lang w:eastAsia="ru-RU"/>
        </w:rPr>
        <w:t xml:space="preserve"> </w:t>
      </w:r>
      <w:r w:rsidR="001931BF" w:rsidRPr="00FE2DEE">
        <w:rPr>
          <w:rFonts w:ascii="Arial" w:eastAsia="Times New Roman" w:hAnsi="Arial" w:cs="Arial"/>
          <w:sz w:val="24"/>
          <w:szCs w:val="24"/>
          <w:lang w:eastAsia="ru-RU"/>
        </w:rPr>
        <w:t>В</w:t>
      </w:r>
      <w:proofErr w:type="gramEnd"/>
      <w:r w:rsidR="001931BF" w:rsidRPr="00FE2DEE">
        <w:rPr>
          <w:rFonts w:ascii="Arial" w:eastAsia="Times New Roman" w:hAnsi="Arial" w:cs="Arial"/>
          <w:sz w:val="24"/>
          <w:szCs w:val="24"/>
          <w:lang w:eastAsia="ru-RU"/>
        </w:rPr>
        <w:t xml:space="preserve"> пункте 2.8. второй абзац изложить в новой редакции:</w:t>
      </w:r>
      <w:r w:rsidR="00916218" w:rsidRPr="00FE2DEE">
        <w:rPr>
          <w:rFonts w:ascii="Arial" w:eastAsia="Times New Roman" w:hAnsi="Arial" w:cs="Arial"/>
          <w:sz w:val="24"/>
          <w:szCs w:val="24"/>
          <w:lang w:eastAsia="ru-RU"/>
        </w:rPr>
        <w:t xml:space="preserve"> «</w:t>
      </w:r>
      <w:r w:rsidR="00916218" w:rsidRPr="00DC6498">
        <w:rPr>
          <w:rFonts w:ascii="Arial" w:hAnsi="Arial" w:cs="Arial"/>
          <w:iCs/>
          <w:sz w:val="24"/>
          <w:szCs w:val="24"/>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00916218" w:rsidRPr="00DC6498">
        <w:rPr>
          <w:rFonts w:ascii="Arial" w:hAnsi="Arial" w:cs="Arial"/>
          <w:iCs/>
          <w:sz w:val="24"/>
          <w:szCs w:val="24"/>
        </w:rPr>
        <w:t>.</w:t>
      </w:r>
      <w:r w:rsidR="00916218" w:rsidRPr="00DC6498">
        <w:rPr>
          <w:rFonts w:ascii="Arial" w:hAnsi="Arial" w:cs="Arial"/>
          <w:iCs/>
          <w:sz w:val="24"/>
          <w:szCs w:val="24"/>
        </w:rPr>
        <w:t>»</w:t>
      </w:r>
      <w:proofErr w:type="gramEnd"/>
    </w:p>
    <w:p w:rsidR="003B62F4" w:rsidRPr="00FE2DEE" w:rsidRDefault="00C835CD" w:rsidP="00FE2DEE">
      <w:pPr>
        <w:pStyle w:val="a3"/>
        <w:numPr>
          <w:ilvl w:val="1"/>
          <w:numId w:val="5"/>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В пункте 3.6</w:t>
      </w:r>
      <w:r w:rsidR="003B62F4" w:rsidRPr="00FE2DEE">
        <w:rPr>
          <w:rFonts w:ascii="Arial" w:eastAsia="Times New Roman" w:hAnsi="Arial" w:cs="Arial"/>
          <w:sz w:val="24"/>
          <w:szCs w:val="24"/>
          <w:lang w:eastAsia="ru-RU"/>
        </w:rPr>
        <w:t xml:space="preserve"> Раздела 3 Административного</w:t>
      </w:r>
      <w:r w:rsidR="00BD673F" w:rsidRPr="00FE2DEE">
        <w:rPr>
          <w:rFonts w:ascii="Arial" w:eastAsia="Times New Roman" w:hAnsi="Arial" w:cs="Arial"/>
          <w:sz w:val="24"/>
          <w:szCs w:val="24"/>
          <w:lang w:eastAsia="ru-RU"/>
        </w:rPr>
        <w:t xml:space="preserve"> регламента выражение « в течени</w:t>
      </w:r>
      <w:proofErr w:type="gramStart"/>
      <w:r w:rsidR="00BD673F" w:rsidRPr="00FE2DEE">
        <w:rPr>
          <w:rFonts w:ascii="Arial" w:eastAsia="Times New Roman" w:hAnsi="Arial" w:cs="Arial"/>
          <w:sz w:val="24"/>
          <w:szCs w:val="24"/>
          <w:lang w:eastAsia="ru-RU"/>
        </w:rPr>
        <w:t>и</w:t>
      </w:r>
      <w:proofErr w:type="gramEnd"/>
      <w:r w:rsidR="00BD673F" w:rsidRPr="00FE2DEE">
        <w:rPr>
          <w:rFonts w:ascii="Arial" w:eastAsia="Times New Roman" w:hAnsi="Arial" w:cs="Arial"/>
          <w:sz w:val="24"/>
          <w:szCs w:val="24"/>
          <w:lang w:eastAsia="ru-RU"/>
        </w:rPr>
        <w:t xml:space="preserve"> </w:t>
      </w:r>
      <w:r w:rsidR="00FE2DEE" w:rsidRPr="00FE2DEE">
        <w:rPr>
          <w:rFonts w:ascii="Arial" w:eastAsia="Times New Roman" w:hAnsi="Arial" w:cs="Arial"/>
          <w:sz w:val="24"/>
          <w:szCs w:val="24"/>
          <w:lang w:eastAsia="ru-RU"/>
        </w:rPr>
        <w:t>12</w:t>
      </w:r>
      <w:r w:rsidR="003B62F4" w:rsidRPr="00FE2DEE">
        <w:rPr>
          <w:rFonts w:ascii="Arial" w:eastAsia="Times New Roman" w:hAnsi="Arial" w:cs="Arial"/>
          <w:sz w:val="24"/>
          <w:szCs w:val="24"/>
          <w:lang w:eastAsia="ru-RU"/>
        </w:rPr>
        <w:t xml:space="preserve"> </w:t>
      </w:r>
      <w:r w:rsidR="00BD673F" w:rsidRPr="00FE2DEE">
        <w:rPr>
          <w:rFonts w:ascii="Arial" w:eastAsia="Times New Roman" w:hAnsi="Arial" w:cs="Arial"/>
          <w:sz w:val="24"/>
          <w:szCs w:val="24"/>
          <w:lang w:eastAsia="ru-RU"/>
        </w:rPr>
        <w:t xml:space="preserve">календарных </w:t>
      </w:r>
      <w:r w:rsidR="003B62F4" w:rsidRPr="00FE2DEE">
        <w:rPr>
          <w:rFonts w:ascii="Arial" w:eastAsia="Times New Roman" w:hAnsi="Arial" w:cs="Arial"/>
          <w:sz w:val="24"/>
          <w:szCs w:val="24"/>
          <w:lang w:eastAsia="ru-RU"/>
        </w:rPr>
        <w:t xml:space="preserve">дней» заменить на </w:t>
      </w:r>
      <w:r w:rsidR="00B1388E" w:rsidRPr="00FE2DEE">
        <w:rPr>
          <w:rFonts w:ascii="Arial" w:eastAsia="Times New Roman" w:hAnsi="Arial" w:cs="Arial"/>
          <w:sz w:val="24"/>
          <w:szCs w:val="24"/>
          <w:lang w:eastAsia="ru-RU"/>
        </w:rPr>
        <w:t xml:space="preserve">выражение « в течении 5 календарных </w:t>
      </w:r>
      <w:r w:rsidR="003B62F4" w:rsidRPr="00FE2DEE">
        <w:rPr>
          <w:rFonts w:ascii="Arial" w:eastAsia="Times New Roman" w:hAnsi="Arial" w:cs="Arial"/>
          <w:sz w:val="24"/>
          <w:szCs w:val="24"/>
          <w:lang w:eastAsia="ru-RU"/>
        </w:rPr>
        <w:t>дней».</w:t>
      </w:r>
    </w:p>
    <w:p w:rsidR="00C835CD" w:rsidRPr="00FE2DEE" w:rsidRDefault="009570B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1.7.</w:t>
      </w:r>
      <w:r w:rsidR="00C835CD" w:rsidRPr="00FE2DEE">
        <w:rPr>
          <w:rFonts w:ascii="Arial" w:eastAsia="Times New Roman" w:hAnsi="Arial" w:cs="Arial"/>
          <w:sz w:val="24"/>
          <w:szCs w:val="24"/>
          <w:lang w:eastAsia="ru-RU"/>
        </w:rPr>
        <w:t>В пункте 3.7.1 Раздела 3 Административного р</w:t>
      </w:r>
      <w:r w:rsidR="003315C7" w:rsidRPr="00FE2DEE">
        <w:rPr>
          <w:rFonts w:ascii="Arial" w:eastAsia="Times New Roman" w:hAnsi="Arial" w:cs="Arial"/>
          <w:sz w:val="24"/>
          <w:szCs w:val="24"/>
          <w:lang w:eastAsia="ru-RU"/>
        </w:rPr>
        <w:t>егламента выражение «</w:t>
      </w:r>
      <w:r w:rsidR="00BD673F" w:rsidRPr="00FE2DEE">
        <w:rPr>
          <w:rFonts w:ascii="Arial" w:eastAsia="Times New Roman" w:hAnsi="Arial" w:cs="Arial"/>
          <w:sz w:val="24"/>
          <w:szCs w:val="24"/>
          <w:lang w:eastAsia="ru-RU"/>
        </w:rPr>
        <w:t>не более</w:t>
      </w:r>
      <w:r w:rsidR="00FE2DEE" w:rsidRPr="00FE2DEE">
        <w:rPr>
          <w:rFonts w:ascii="Arial" w:eastAsia="Times New Roman" w:hAnsi="Arial" w:cs="Arial"/>
          <w:sz w:val="24"/>
          <w:szCs w:val="24"/>
          <w:lang w:eastAsia="ru-RU"/>
        </w:rPr>
        <w:t xml:space="preserve"> 30</w:t>
      </w:r>
      <w:r w:rsidR="003315C7" w:rsidRPr="00FE2DEE">
        <w:rPr>
          <w:rFonts w:ascii="Arial" w:eastAsia="Times New Roman" w:hAnsi="Arial" w:cs="Arial"/>
          <w:sz w:val="24"/>
          <w:szCs w:val="24"/>
          <w:lang w:eastAsia="ru-RU"/>
        </w:rPr>
        <w:t xml:space="preserve"> </w:t>
      </w:r>
      <w:r w:rsidR="00C835CD" w:rsidRPr="00FE2DEE">
        <w:rPr>
          <w:rFonts w:ascii="Arial" w:eastAsia="Times New Roman" w:hAnsi="Arial" w:cs="Arial"/>
          <w:sz w:val="24"/>
          <w:szCs w:val="24"/>
          <w:lang w:eastAsia="ru-RU"/>
        </w:rPr>
        <w:t xml:space="preserve">дней» </w:t>
      </w:r>
      <w:proofErr w:type="gramStart"/>
      <w:r w:rsidR="00C835CD" w:rsidRPr="00FE2DEE">
        <w:rPr>
          <w:rFonts w:ascii="Arial" w:eastAsia="Times New Roman" w:hAnsi="Arial" w:cs="Arial"/>
          <w:sz w:val="24"/>
          <w:szCs w:val="24"/>
          <w:lang w:eastAsia="ru-RU"/>
        </w:rPr>
        <w:t>заменить на  выражение</w:t>
      </w:r>
      <w:proofErr w:type="gramEnd"/>
      <w:r w:rsidR="00C835CD" w:rsidRPr="00FE2DEE">
        <w:rPr>
          <w:rFonts w:ascii="Arial" w:eastAsia="Times New Roman" w:hAnsi="Arial" w:cs="Arial"/>
          <w:sz w:val="24"/>
          <w:szCs w:val="24"/>
          <w:lang w:eastAsia="ru-RU"/>
        </w:rPr>
        <w:t xml:space="preserve"> «не более 10 дней».</w:t>
      </w:r>
    </w:p>
    <w:p w:rsidR="003B62F4" w:rsidRPr="00FE2DEE" w:rsidRDefault="00BD673F" w:rsidP="00FE2DEE">
      <w:pPr>
        <w:pStyle w:val="a3"/>
        <w:numPr>
          <w:ilvl w:val="1"/>
          <w:numId w:val="6"/>
        </w:numPr>
        <w:autoSpaceDE w:val="0"/>
        <w:autoSpaceDN w:val="0"/>
        <w:adjustRightInd w:val="0"/>
        <w:spacing w:after="0" w:line="240" w:lineRule="auto"/>
        <w:ind w:left="0" w:firstLine="709"/>
        <w:jc w:val="both"/>
        <w:rPr>
          <w:rFonts w:ascii="Arial" w:hAnsi="Arial" w:cs="Arial"/>
          <w:sz w:val="24"/>
          <w:szCs w:val="24"/>
        </w:rPr>
      </w:pPr>
      <w:r w:rsidRPr="00FE2DEE">
        <w:rPr>
          <w:rFonts w:ascii="Arial" w:eastAsia="Times New Roman" w:hAnsi="Arial" w:cs="Arial"/>
          <w:sz w:val="24"/>
          <w:szCs w:val="24"/>
          <w:lang w:eastAsia="ru-RU"/>
        </w:rPr>
        <w:t>В пункте</w:t>
      </w:r>
      <w:r w:rsidR="003B62F4" w:rsidRPr="00FE2DEE">
        <w:rPr>
          <w:rFonts w:ascii="Arial" w:eastAsia="Times New Roman" w:hAnsi="Arial" w:cs="Arial"/>
          <w:sz w:val="24"/>
          <w:szCs w:val="24"/>
          <w:lang w:eastAsia="ru-RU"/>
        </w:rPr>
        <w:t xml:space="preserve"> 5.1. Раздела 5 Административного регламента:</w:t>
      </w:r>
    </w:p>
    <w:p w:rsidR="00FE2DEE" w:rsidRPr="00DC6498" w:rsidRDefault="003B62F4" w:rsidP="00FE2DEE">
      <w:pPr>
        <w:autoSpaceDE w:val="0"/>
        <w:autoSpaceDN w:val="0"/>
        <w:adjustRightInd w:val="0"/>
        <w:spacing w:after="0" w:line="240" w:lineRule="auto"/>
        <w:ind w:firstLine="709"/>
        <w:jc w:val="both"/>
        <w:rPr>
          <w:rFonts w:ascii="Arial" w:hAnsi="Arial" w:cs="Arial"/>
          <w:sz w:val="24"/>
          <w:szCs w:val="24"/>
        </w:rPr>
      </w:pPr>
      <w:r w:rsidRPr="00FE2DEE">
        <w:rPr>
          <w:rFonts w:ascii="Arial" w:eastAsia="Times New Roman" w:hAnsi="Arial" w:cs="Arial"/>
          <w:sz w:val="24"/>
          <w:szCs w:val="24"/>
          <w:lang w:eastAsia="ru-RU"/>
        </w:rPr>
        <w:t>1) подпункт 3 изложить в следующей редакции: «3</w:t>
      </w:r>
      <w:r w:rsidRPr="00DC6498">
        <w:rPr>
          <w:rFonts w:ascii="Arial" w:eastAsia="Times New Roman" w:hAnsi="Arial" w:cs="Arial"/>
          <w:sz w:val="24"/>
          <w:szCs w:val="24"/>
          <w:lang w:eastAsia="ru-RU"/>
        </w:rPr>
        <w:t xml:space="preserve">) </w:t>
      </w:r>
      <w:r w:rsidR="00FE2DEE" w:rsidRPr="00DC6498">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62F4" w:rsidRPr="00FE2DEE" w:rsidRDefault="003B62F4" w:rsidP="00FE2DEE">
      <w:pPr>
        <w:autoSpaceDE w:val="0"/>
        <w:autoSpaceDN w:val="0"/>
        <w:adjustRightInd w:val="0"/>
        <w:spacing w:after="0" w:line="240" w:lineRule="auto"/>
        <w:ind w:firstLine="709"/>
        <w:jc w:val="both"/>
        <w:rPr>
          <w:rFonts w:ascii="Arial" w:hAnsi="Arial" w:cs="Arial"/>
          <w:sz w:val="24"/>
          <w:szCs w:val="24"/>
        </w:rPr>
      </w:pPr>
      <w:proofErr w:type="gramStart"/>
      <w:r w:rsidRPr="00FE2DEE">
        <w:rPr>
          <w:rFonts w:ascii="Arial" w:hAnsi="Arial" w:cs="Arial"/>
          <w:sz w:val="24"/>
          <w:szCs w:val="24"/>
        </w:rPr>
        <w:t xml:space="preserve">2) дополнить подпунктом 10 следующего содержания: </w:t>
      </w:r>
      <w:r w:rsidRPr="00DC6498">
        <w:rPr>
          <w:rFonts w:ascii="Arial" w:hAnsi="Arial" w:cs="Arial"/>
          <w:sz w:val="24"/>
          <w:szCs w:val="24"/>
        </w:rPr>
        <w:t>«</w:t>
      </w:r>
      <w:r w:rsidR="00FE2DEE" w:rsidRPr="00DC6498">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представлении государственной или муниципальной услуги, за исключением случаев, предусмотренных пунктом 4 части 1 статьи 7 Федерального закона от 27.07.2010</w:t>
      </w:r>
      <w:proofErr w:type="gramEnd"/>
      <w:r w:rsidR="00FE2DEE" w:rsidRPr="00DC6498">
        <w:rPr>
          <w:rFonts w:ascii="Arial" w:hAnsi="Arial" w:cs="Arial"/>
          <w:sz w:val="24"/>
          <w:szCs w:val="24"/>
        </w:rPr>
        <w:t xml:space="preserve"> № 210-ФЗ «Об организации предоставления государственных и муниципальных услуг». </w:t>
      </w:r>
      <w:proofErr w:type="gramStart"/>
      <w:r w:rsidR="00FE2DEE" w:rsidRPr="00DC6498">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DC6498">
        <w:rPr>
          <w:rFonts w:ascii="Arial" w:hAnsi="Arial" w:cs="Arial"/>
          <w:sz w:val="24"/>
          <w:szCs w:val="24"/>
        </w:rPr>
        <w:t>».</w:t>
      </w:r>
      <w:proofErr w:type="gramEnd"/>
    </w:p>
    <w:p w:rsidR="00FE2DEE" w:rsidRPr="00FE2DEE" w:rsidRDefault="00DC6498" w:rsidP="00FE2DEE">
      <w:pPr>
        <w:shd w:val="clear" w:color="auto" w:fill="FFFFFF"/>
        <w:spacing w:after="0" w:line="240" w:lineRule="auto"/>
        <w:ind w:firstLine="709"/>
        <w:jc w:val="both"/>
        <w:rPr>
          <w:rFonts w:ascii="Arial" w:hAnsi="Arial" w:cs="Arial"/>
          <w:sz w:val="24"/>
          <w:szCs w:val="24"/>
        </w:rPr>
      </w:pPr>
      <w:r>
        <w:rPr>
          <w:rFonts w:ascii="Arial" w:hAnsi="Arial" w:cs="Arial"/>
          <w:sz w:val="24"/>
          <w:szCs w:val="24"/>
        </w:rPr>
        <w:t>1.9.Раздел 5 регламента д</w:t>
      </w:r>
      <w:r w:rsidR="001931BF" w:rsidRPr="00FE2DEE">
        <w:rPr>
          <w:rFonts w:ascii="Arial" w:hAnsi="Arial" w:cs="Arial"/>
          <w:sz w:val="24"/>
          <w:szCs w:val="24"/>
        </w:rPr>
        <w:t>ополнить</w:t>
      </w:r>
      <w:r w:rsidR="00C529E0" w:rsidRPr="00FE2DEE">
        <w:rPr>
          <w:rFonts w:ascii="Arial" w:hAnsi="Arial" w:cs="Arial"/>
          <w:sz w:val="24"/>
          <w:szCs w:val="24"/>
        </w:rPr>
        <w:t xml:space="preserve"> пунктами 5.10 и 5.11 следующе</w:t>
      </w:r>
      <w:r>
        <w:rPr>
          <w:rFonts w:ascii="Arial" w:hAnsi="Arial" w:cs="Arial"/>
          <w:sz w:val="24"/>
          <w:szCs w:val="24"/>
        </w:rPr>
        <w:t>го</w:t>
      </w:r>
      <w:r w:rsidR="00C529E0" w:rsidRPr="00FE2DEE">
        <w:rPr>
          <w:rFonts w:ascii="Arial" w:hAnsi="Arial" w:cs="Arial"/>
          <w:sz w:val="24"/>
          <w:szCs w:val="24"/>
        </w:rPr>
        <w:t xml:space="preserve"> содержани</w:t>
      </w:r>
      <w:r>
        <w:rPr>
          <w:rFonts w:ascii="Arial" w:hAnsi="Arial" w:cs="Arial"/>
          <w:sz w:val="24"/>
          <w:szCs w:val="24"/>
        </w:rPr>
        <w:t>я</w:t>
      </w:r>
      <w:r w:rsidR="00C529E0" w:rsidRPr="00FE2DEE">
        <w:rPr>
          <w:rFonts w:ascii="Arial" w:hAnsi="Arial" w:cs="Arial"/>
          <w:sz w:val="24"/>
          <w:szCs w:val="24"/>
        </w:rPr>
        <w:t>:</w:t>
      </w:r>
    </w:p>
    <w:p w:rsidR="00FE2DEE" w:rsidRPr="00FE2DEE" w:rsidRDefault="00FE2DEE" w:rsidP="00FE2DEE">
      <w:pPr>
        <w:shd w:val="clear" w:color="auto" w:fill="FFFFFF"/>
        <w:spacing w:after="0" w:line="240" w:lineRule="auto"/>
        <w:ind w:firstLine="709"/>
        <w:jc w:val="both"/>
        <w:rPr>
          <w:rFonts w:ascii="Arial" w:hAnsi="Arial" w:cs="Arial"/>
          <w:color w:val="548DD4"/>
          <w:sz w:val="24"/>
          <w:szCs w:val="24"/>
        </w:rPr>
      </w:pPr>
      <w:r w:rsidRPr="00FE2DEE">
        <w:rPr>
          <w:rFonts w:ascii="Arial" w:hAnsi="Arial" w:cs="Arial"/>
          <w:sz w:val="24"/>
          <w:szCs w:val="24"/>
        </w:rPr>
        <w:t>«</w:t>
      </w:r>
      <w:r w:rsidRPr="00FE2DEE">
        <w:rPr>
          <w:rFonts w:ascii="Arial" w:hAnsi="Arial" w:cs="Arial"/>
          <w:color w:val="548DD4"/>
          <w:sz w:val="24"/>
          <w:szCs w:val="24"/>
        </w:rPr>
        <w:t>5.10. В случае признания жалобы, не подлежащей удовлетворению в ответе заявителю, указанном в</w:t>
      </w:r>
      <w:r w:rsidR="00DC6498">
        <w:rPr>
          <w:rFonts w:ascii="Arial" w:hAnsi="Arial" w:cs="Arial"/>
          <w:color w:val="548DD4"/>
          <w:sz w:val="24"/>
          <w:szCs w:val="24"/>
        </w:rPr>
        <w:t xml:space="preserve"> </w:t>
      </w:r>
      <w:r w:rsidRPr="00FE2DEE">
        <w:rPr>
          <w:rFonts w:ascii="Arial" w:hAnsi="Arial" w:cs="Arial"/>
          <w:color w:val="548DD4"/>
          <w:sz w:val="24"/>
          <w:szCs w:val="24"/>
        </w:rPr>
        <w:t>пункте 5.8.</w:t>
      </w:r>
      <w:r w:rsidR="00DC6498">
        <w:rPr>
          <w:rFonts w:ascii="Arial" w:hAnsi="Arial" w:cs="Arial"/>
          <w:color w:val="548DD4"/>
          <w:sz w:val="24"/>
          <w:szCs w:val="24"/>
        </w:rPr>
        <w:t xml:space="preserve"> </w:t>
      </w:r>
      <w:r w:rsidRPr="00FE2DEE">
        <w:rPr>
          <w:rFonts w:ascii="Arial" w:hAnsi="Arial" w:cs="Arial"/>
          <w:color w:val="548DD4"/>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2DEE" w:rsidRPr="00FE2DEE" w:rsidRDefault="00FE2DEE" w:rsidP="00FE2DEE">
      <w:pPr>
        <w:autoSpaceDE w:val="0"/>
        <w:autoSpaceDN w:val="0"/>
        <w:adjustRightInd w:val="0"/>
        <w:spacing w:after="0" w:line="240" w:lineRule="auto"/>
        <w:ind w:firstLine="709"/>
        <w:jc w:val="both"/>
        <w:rPr>
          <w:rFonts w:ascii="Arial" w:hAnsi="Arial" w:cs="Arial"/>
          <w:iCs/>
          <w:color w:val="548DD4"/>
          <w:sz w:val="24"/>
          <w:szCs w:val="24"/>
        </w:rPr>
      </w:pPr>
      <w:r w:rsidRPr="00FE2DEE">
        <w:rPr>
          <w:rFonts w:ascii="Arial" w:hAnsi="Arial" w:cs="Arial"/>
          <w:iCs/>
          <w:color w:val="548DD4"/>
          <w:sz w:val="24"/>
          <w:szCs w:val="24"/>
        </w:rPr>
        <w:t xml:space="preserve">5.11. В случае установления в ходе или по результатам </w:t>
      </w:r>
      <w:proofErr w:type="gramStart"/>
      <w:r w:rsidRPr="00FE2DEE">
        <w:rPr>
          <w:rFonts w:ascii="Arial" w:hAnsi="Arial" w:cs="Arial"/>
          <w:iCs/>
          <w:color w:val="548DD4"/>
          <w:sz w:val="24"/>
          <w:szCs w:val="24"/>
        </w:rPr>
        <w:t>рассмотрения жалобы признаков состава административного правонарушения</w:t>
      </w:r>
      <w:proofErr w:type="gramEnd"/>
      <w:r w:rsidRPr="00FE2DEE">
        <w:rPr>
          <w:rFonts w:ascii="Arial" w:hAnsi="Arial" w:cs="Arial"/>
          <w:iCs/>
          <w:color w:val="548DD4"/>
          <w:sz w:val="24"/>
          <w:szCs w:val="24"/>
        </w:rPr>
        <w:t xml:space="preserve"> или </w:t>
      </w:r>
      <w:r w:rsidRPr="00FE2DEE">
        <w:rPr>
          <w:rFonts w:ascii="Arial" w:hAnsi="Arial" w:cs="Arial"/>
          <w:iCs/>
          <w:color w:val="548DD4"/>
          <w:sz w:val="24"/>
          <w:szCs w:val="24"/>
        </w:rPr>
        <w:lastRenderedPageBreak/>
        <w:t xml:space="preserve">преступления, должностное лицо, работник, наделенные полномочиями по рассмотрению жалоб в соответствии с </w:t>
      </w:r>
      <w:hyperlink r:id="rId6" w:history="1">
        <w:r w:rsidRPr="00FE2DEE">
          <w:rPr>
            <w:rStyle w:val="a4"/>
            <w:rFonts w:ascii="Arial" w:hAnsi="Arial" w:cs="Arial"/>
            <w:iCs/>
            <w:color w:val="548DD4"/>
            <w:sz w:val="24"/>
            <w:szCs w:val="24"/>
          </w:rPr>
          <w:t>пунктом 5.3</w:t>
        </w:r>
      </w:hyperlink>
      <w:r w:rsidRPr="00FE2DEE">
        <w:rPr>
          <w:rFonts w:ascii="Arial" w:hAnsi="Arial" w:cs="Arial"/>
          <w:iCs/>
          <w:color w:val="548DD4"/>
          <w:sz w:val="24"/>
          <w:szCs w:val="24"/>
        </w:rPr>
        <w:t xml:space="preserve"> настоящего административного регламента, незамедлительно направляют имеющиеся материалы в органы прокуратуры.</w:t>
      </w: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GoBack"/>
      <w:bookmarkEnd w:id="0"/>
      <w:r w:rsidRPr="00FE2DEE">
        <w:rPr>
          <w:rFonts w:ascii="Arial" w:eastAsia="Times New Roman" w:hAnsi="Arial" w:cs="Arial"/>
          <w:sz w:val="24"/>
          <w:szCs w:val="24"/>
          <w:lang w:eastAsia="ru-RU"/>
        </w:rPr>
        <w:t xml:space="preserve">2. </w:t>
      </w:r>
      <w:proofErr w:type="gramStart"/>
      <w:r w:rsidRPr="00FE2DEE">
        <w:rPr>
          <w:rFonts w:ascii="Arial" w:eastAsia="Times New Roman" w:hAnsi="Arial" w:cs="Arial"/>
          <w:sz w:val="24"/>
          <w:szCs w:val="24"/>
          <w:lang w:eastAsia="ru-RU"/>
        </w:rPr>
        <w:t>Контроль за</w:t>
      </w:r>
      <w:proofErr w:type="gramEnd"/>
      <w:r w:rsidRPr="00FE2DEE">
        <w:rPr>
          <w:rFonts w:ascii="Arial" w:eastAsia="Times New Roman" w:hAnsi="Arial" w:cs="Arial"/>
          <w:sz w:val="24"/>
          <w:szCs w:val="24"/>
          <w:lang w:eastAsia="ru-RU"/>
        </w:rPr>
        <w:t xml:space="preserve"> исполнением настоящего постановления возлагается на главу сельсовета.</w:t>
      </w:r>
    </w:p>
    <w:p w:rsidR="003B62F4" w:rsidRPr="00FE2DEE" w:rsidRDefault="003B62F4" w:rsidP="00FE2DEE">
      <w:pPr>
        <w:numPr>
          <w:ilvl w:val="0"/>
          <w:numId w:val="1"/>
        </w:numPr>
        <w:tabs>
          <w:tab w:val="left" w:pos="540"/>
          <w:tab w:val="left" w:pos="720"/>
          <w:tab w:val="left" w:pos="900"/>
          <w:tab w:val="left" w:pos="1080"/>
        </w:tabs>
        <w:spacing w:after="0" w:line="240" w:lineRule="auto"/>
        <w:ind w:left="0"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 xml:space="preserve"> </w:t>
      </w:r>
      <w:proofErr w:type="gramStart"/>
      <w:r w:rsidRPr="00FE2DEE">
        <w:rPr>
          <w:rFonts w:ascii="Arial" w:eastAsia="Times New Roman" w:hAnsi="Arial" w:cs="Arial"/>
          <w:sz w:val="24"/>
          <w:szCs w:val="24"/>
          <w:lang w:eastAsia="ru-RU"/>
        </w:rPr>
        <w:t>Постановление вступает в силу в день, следующий за днем его официального опубликования в печатном издании « Вести Тинского сел</w:t>
      </w:r>
      <w:r w:rsidR="00C12758" w:rsidRPr="00FE2DEE">
        <w:rPr>
          <w:rFonts w:ascii="Arial" w:eastAsia="Times New Roman" w:hAnsi="Arial" w:cs="Arial"/>
          <w:sz w:val="24"/>
          <w:szCs w:val="24"/>
          <w:lang w:eastAsia="ru-RU"/>
        </w:rPr>
        <w:t>ь</w:t>
      </w:r>
      <w:r w:rsidRPr="00FE2DEE">
        <w:rPr>
          <w:rFonts w:ascii="Arial" w:eastAsia="Times New Roman" w:hAnsi="Arial" w:cs="Arial"/>
          <w:sz w:val="24"/>
          <w:szCs w:val="24"/>
          <w:lang w:eastAsia="ru-RU"/>
        </w:rPr>
        <w:t xml:space="preserve">совета» и подлежит размещению </w:t>
      </w:r>
      <w:r w:rsidRPr="00FE2DEE">
        <w:rPr>
          <w:rFonts w:ascii="Arial" w:eastAsia="Times New Roman" w:hAnsi="Arial" w:cs="Arial"/>
          <w:spacing w:val="2"/>
          <w:sz w:val="24"/>
          <w:szCs w:val="24"/>
          <w:lang w:eastAsia="ru-RU"/>
        </w:rPr>
        <w:t xml:space="preserve">на </w:t>
      </w:r>
      <w:r w:rsidRPr="00FE2DEE">
        <w:rPr>
          <w:rFonts w:ascii="Arial" w:eastAsia="Times New Roman" w:hAnsi="Arial" w:cs="Arial"/>
          <w:sz w:val="24"/>
          <w:szCs w:val="24"/>
          <w:lang w:eastAsia="ru-RU"/>
        </w:rPr>
        <w:t xml:space="preserve">странице Тинского сельсовета на официальном веб-сайте Саянского района в информационно-телекоммуникационной сети Интернет - </w:t>
      </w:r>
      <w:hyperlink r:id="rId7" w:history="1">
        <w:r w:rsidRPr="00FE2DEE">
          <w:rPr>
            <w:rFonts w:ascii="Arial" w:eastAsia="Times New Roman" w:hAnsi="Arial" w:cs="Arial"/>
            <w:sz w:val="24"/>
            <w:szCs w:val="24"/>
            <w:u w:val="single"/>
            <w:lang w:val="en-US" w:eastAsia="ru-RU"/>
          </w:rPr>
          <w:t>www</w:t>
        </w:r>
        <w:r w:rsidRPr="00FE2DEE">
          <w:rPr>
            <w:rFonts w:ascii="Arial" w:eastAsia="Times New Roman" w:hAnsi="Arial" w:cs="Arial"/>
            <w:sz w:val="24"/>
            <w:szCs w:val="24"/>
            <w:u w:val="single"/>
            <w:lang w:eastAsia="ru-RU"/>
          </w:rPr>
          <w:t>.</w:t>
        </w:r>
        <w:proofErr w:type="spellStart"/>
        <w:r w:rsidRPr="00FE2DEE">
          <w:rPr>
            <w:rFonts w:ascii="Arial" w:eastAsia="Times New Roman" w:hAnsi="Arial" w:cs="Arial"/>
            <w:sz w:val="24"/>
            <w:szCs w:val="24"/>
            <w:u w:val="single"/>
            <w:lang w:val="en-US" w:eastAsia="ru-RU"/>
          </w:rPr>
          <w:t>adm</w:t>
        </w:r>
        <w:proofErr w:type="spellEnd"/>
        <w:r w:rsidRPr="00FE2DEE">
          <w:rPr>
            <w:rFonts w:ascii="Arial" w:eastAsia="Times New Roman" w:hAnsi="Arial" w:cs="Arial"/>
            <w:sz w:val="24"/>
            <w:szCs w:val="24"/>
            <w:u w:val="single"/>
            <w:lang w:eastAsia="ru-RU"/>
          </w:rPr>
          <w:t>-</w:t>
        </w:r>
        <w:proofErr w:type="spellStart"/>
        <w:r w:rsidRPr="00FE2DEE">
          <w:rPr>
            <w:rFonts w:ascii="Arial" w:eastAsia="Times New Roman" w:hAnsi="Arial" w:cs="Arial"/>
            <w:sz w:val="24"/>
            <w:szCs w:val="24"/>
            <w:u w:val="single"/>
            <w:lang w:val="en-US" w:eastAsia="ru-RU"/>
          </w:rPr>
          <w:t>sayany</w:t>
        </w:r>
        <w:proofErr w:type="spellEnd"/>
        <w:r w:rsidRPr="00FE2DEE">
          <w:rPr>
            <w:rFonts w:ascii="Arial" w:eastAsia="Times New Roman" w:hAnsi="Arial" w:cs="Arial"/>
            <w:sz w:val="24"/>
            <w:szCs w:val="24"/>
            <w:u w:val="single"/>
            <w:lang w:eastAsia="ru-RU"/>
          </w:rPr>
          <w:t>.</w:t>
        </w:r>
        <w:r w:rsidRPr="00FE2DEE">
          <w:rPr>
            <w:rFonts w:ascii="Arial" w:eastAsia="Times New Roman" w:hAnsi="Arial" w:cs="Arial"/>
            <w:sz w:val="24"/>
            <w:szCs w:val="24"/>
            <w:u w:val="single"/>
            <w:lang w:val="en-US" w:eastAsia="ru-RU"/>
          </w:rPr>
          <w:t>ru</w:t>
        </w:r>
      </w:hyperlink>
      <w:r w:rsidRPr="00FE2DEE">
        <w:rPr>
          <w:rFonts w:ascii="Arial" w:eastAsia="Times New Roman" w:hAnsi="Arial" w:cs="Arial"/>
          <w:sz w:val="24"/>
          <w:szCs w:val="24"/>
          <w:lang w:eastAsia="ru-RU"/>
        </w:rPr>
        <w:t xml:space="preserve">. </w:t>
      </w:r>
      <w:proofErr w:type="gramEnd"/>
    </w:p>
    <w:p w:rsidR="003B62F4" w:rsidRPr="00FE2DEE" w:rsidRDefault="003B62F4" w:rsidP="00FE2DEE">
      <w:pPr>
        <w:tabs>
          <w:tab w:val="left" w:pos="540"/>
          <w:tab w:val="left" w:pos="720"/>
          <w:tab w:val="left" w:pos="900"/>
          <w:tab w:val="left" w:pos="1080"/>
        </w:tabs>
        <w:spacing w:after="0" w:line="240" w:lineRule="auto"/>
        <w:ind w:firstLine="709"/>
        <w:jc w:val="both"/>
        <w:rPr>
          <w:rFonts w:ascii="Arial" w:eastAsia="Times New Roman" w:hAnsi="Arial" w:cs="Arial"/>
          <w:sz w:val="24"/>
          <w:szCs w:val="24"/>
          <w:lang w:eastAsia="ru-RU"/>
        </w:rPr>
      </w:pPr>
    </w:p>
    <w:p w:rsidR="003B62F4" w:rsidRPr="00FE2DEE" w:rsidRDefault="003B62F4" w:rsidP="00FE2DEE">
      <w:pPr>
        <w:tabs>
          <w:tab w:val="left" w:pos="540"/>
          <w:tab w:val="left" w:pos="720"/>
          <w:tab w:val="left" w:pos="900"/>
          <w:tab w:val="left" w:pos="1080"/>
        </w:tabs>
        <w:spacing w:after="0" w:line="240" w:lineRule="auto"/>
        <w:ind w:firstLine="709"/>
        <w:jc w:val="both"/>
        <w:rPr>
          <w:rFonts w:ascii="Arial" w:eastAsia="Times New Roman" w:hAnsi="Arial" w:cs="Arial"/>
          <w:sz w:val="24"/>
          <w:szCs w:val="24"/>
          <w:lang w:eastAsia="ru-RU"/>
        </w:rPr>
      </w:pPr>
    </w:p>
    <w:p w:rsidR="003B62F4" w:rsidRPr="00FE2DEE" w:rsidRDefault="003B62F4" w:rsidP="00FE2DEE">
      <w:pPr>
        <w:tabs>
          <w:tab w:val="left" w:pos="540"/>
          <w:tab w:val="left" w:pos="720"/>
          <w:tab w:val="left" w:pos="900"/>
          <w:tab w:val="left" w:pos="1080"/>
        </w:tabs>
        <w:spacing w:after="0" w:line="240" w:lineRule="auto"/>
        <w:ind w:firstLine="709"/>
        <w:jc w:val="both"/>
        <w:rPr>
          <w:rFonts w:ascii="Arial" w:eastAsia="Times New Roman" w:hAnsi="Arial" w:cs="Arial"/>
          <w:sz w:val="24"/>
          <w:szCs w:val="24"/>
          <w:lang w:eastAsia="ru-RU"/>
        </w:rPr>
      </w:pP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p>
    <w:p w:rsidR="003B62F4" w:rsidRPr="00FE2DEE" w:rsidRDefault="003B62F4" w:rsidP="00FE2DEE">
      <w:pPr>
        <w:autoSpaceDE w:val="0"/>
        <w:autoSpaceDN w:val="0"/>
        <w:adjustRightInd w:val="0"/>
        <w:spacing w:after="0" w:line="240" w:lineRule="auto"/>
        <w:ind w:firstLine="709"/>
        <w:jc w:val="both"/>
        <w:rPr>
          <w:rFonts w:ascii="Arial" w:eastAsia="Times New Roman" w:hAnsi="Arial" w:cs="Arial"/>
          <w:sz w:val="24"/>
          <w:szCs w:val="24"/>
          <w:lang w:eastAsia="ru-RU"/>
        </w:rPr>
      </w:pPr>
      <w:r w:rsidRPr="00FE2DEE">
        <w:rPr>
          <w:rFonts w:ascii="Arial" w:eastAsia="Times New Roman" w:hAnsi="Arial" w:cs="Arial"/>
          <w:sz w:val="24"/>
          <w:szCs w:val="24"/>
          <w:lang w:eastAsia="ru-RU"/>
        </w:rPr>
        <w:t xml:space="preserve">Глава Тинского сельсовета                    </w:t>
      </w:r>
      <w:r w:rsidR="00FE2DEE">
        <w:rPr>
          <w:rFonts w:ascii="Arial" w:eastAsia="Times New Roman" w:hAnsi="Arial" w:cs="Arial"/>
          <w:sz w:val="24"/>
          <w:szCs w:val="24"/>
          <w:lang w:eastAsia="ru-RU"/>
        </w:rPr>
        <w:t xml:space="preserve">  А.В. Бридов</w:t>
      </w:r>
    </w:p>
    <w:p w:rsidR="003B62F4" w:rsidRPr="00FE2DEE" w:rsidRDefault="003B62F4" w:rsidP="00FE2DEE">
      <w:pPr>
        <w:spacing w:after="0" w:line="240" w:lineRule="auto"/>
        <w:ind w:firstLine="709"/>
        <w:jc w:val="both"/>
        <w:rPr>
          <w:rFonts w:ascii="Arial" w:hAnsi="Arial" w:cs="Arial"/>
          <w:sz w:val="24"/>
          <w:szCs w:val="24"/>
        </w:rPr>
      </w:pPr>
    </w:p>
    <w:p w:rsidR="00DA7B40" w:rsidRPr="00FE2DEE" w:rsidRDefault="00DA7B40" w:rsidP="00FE2DEE">
      <w:pPr>
        <w:spacing w:after="0" w:line="240" w:lineRule="auto"/>
        <w:ind w:firstLine="709"/>
        <w:jc w:val="both"/>
        <w:rPr>
          <w:rFonts w:ascii="Arial" w:hAnsi="Arial" w:cs="Arial"/>
          <w:sz w:val="24"/>
          <w:szCs w:val="24"/>
        </w:rPr>
      </w:pPr>
    </w:p>
    <w:sectPr w:rsidR="00DA7B40" w:rsidRPr="00FE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2D9"/>
    <w:multiLevelType w:val="multilevel"/>
    <w:tmpl w:val="461289F4"/>
    <w:lvl w:ilvl="0">
      <w:start w:val="1"/>
      <w:numFmt w:val="decimal"/>
      <w:lvlText w:val="%1."/>
      <w:lvlJc w:val="left"/>
      <w:pPr>
        <w:ind w:left="1647" w:hanging="108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07" w:hanging="123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11645FD9"/>
    <w:multiLevelType w:val="hybridMultilevel"/>
    <w:tmpl w:val="B836960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F773CA"/>
    <w:multiLevelType w:val="multilevel"/>
    <w:tmpl w:val="3EF6B46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60014525"/>
    <w:multiLevelType w:val="multilevel"/>
    <w:tmpl w:val="9A02E294"/>
    <w:lvl w:ilvl="0">
      <w:start w:val="1"/>
      <w:numFmt w:val="decimal"/>
      <w:lvlText w:val="%1."/>
      <w:lvlJc w:val="left"/>
      <w:pPr>
        <w:ind w:left="408" w:hanging="408"/>
      </w:pPr>
      <w:rPr>
        <w:rFonts w:eastAsia="Times New Roman" w:hint="default"/>
      </w:rPr>
    </w:lvl>
    <w:lvl w:ilvl="1">
      <w:start w:val="8"/>
      <w:numFmt w:val="decimal"/>
      <w:lvlText w:val="%1.%2."/>
      <w:lvlJc w:val="left"/>
      <w:pPr>
        <w:ind w:left="2150" w:hanging="720"/>
      </w:pPr>
      <w:rPr>
        <w:rFonts w:eastAsia="Times New Roman" w:hint="default"/>
      </w:rPr>
    </w:lvl>
    <w:lvl w:ilvl="2">
      <w:start w:val="1"/>
      <w:numFmt w:val="decimal"/>
      <w:lvlText w:val="%1.%2.%3."/>
      <w:lvlJc w:val="left"/>
      <w:pPr>
        <w:ind w:left="3580" w:hanging="720"/>
      </w:pPr>
      <w:rPr>
        <w:rFonts w:eastAsia="Times New Roman" w:hint="default"/>
      </w:rPr>
    </w:lvl>
    <w:lvl w:ilvl="3">
      <w:start w:val="1"/>
      <w:numFmt w:val="decimal"/>
      <w:lvlText w:val="%1.%2.%3.%4."/>
      <w:lvlJc w:val="left"/>
      <w:pPr>
        <w:ind w:left="5370" w:hanging="1080"/>
      </w:pPr>
      <w:rPr>
        <w:rFonts w:eastAsia="Times New Roman" w:hint="default"/>
      </w:rPr>
    </w:lvl>
    <w:lvl w:ilvl="4">
      <w:start w:val="1"/>
      <w:numFmt w:val="decimal"/>
      <w:lvlText w:val="%1.%2.%3.%4.%5."/>
      <w:lvlJc w:val="left"/>
      <w:pPr>
        <w:ind w:left="6800" w:hanging="1080"/>
      </w:pPr>
      <w:rPr>
        <w:rFonts w:eastAsia="Times New Roman" w:hint="default"/>
      </w:rPr>
    </w:lvl>
    <w:lvl w:ilvl="5">
      <w:start w:val="1"/>
      <w:numFmt w:val="decimal"/>
      <w:lvlText w:val="%1.%2.%3.%4.%5.%6."/>
      <w:lvlJc w:val="left"/>
      <w:pPr>
        <w:ind w:left="8590" w:hanging="1440"/>
      </w:pPr>
      <w:rPr>
        <w:rFonts w:eastAsia="Times New Roman" w:hint="default"/>
      </w:rPr>
    </w:lvl>
    <w:lvl w:ilvl="6">
      <w:start w:val="1"/>
      <w:numFmt w:val="decimal"/>
      <w:lvlText w:val="%1.%2.%3.%4.%5.%6.%7."/>
      <w:lvlJc w:val="left"/>
      <w:pPr>
        <w:ind w:left="10020" w:hanging="1440"/>
      </w:pPr>
      <w:rPr>
        <w:rFonts w:eastAsia="Times New Roman" w:hint="default"/>
      </w:rPr>
    </w:lvl>
    <w:lvl w:ilvl="7">
      <w:start w:val="1"/>
      <w:numFmt w:val="decimal"/>
      <w:lvlText w:val="%1.%2.%3.%4.%5.%6.%7.%8."/>
      <w:lvlJc w:val="left"/>
      <w:pPr>
        <w:ind w:left="11810" w:hanging="1800"/>
      </w:pPr>
      <w:rPr>
        <w:rFonts w:eastAsia="Times New Roman" w:hint="default"/>
      </w:rPr>
    </w:lvl>
    <w:lvl w:ilvl="8">
      <w:start w:val="1"/>
      <w:numFmt w:val="decimal"/>
      <w:lvlText w:val="%1.%2.%3.%4.%5.%6.%7.%8.%9."/>
      <w:lvlJc w:val="left"/>
      <w:pPr>
        <w:ind w:left="13600" w:hanging="2160"/>
      </w:pPr>
      <w:rPr>
        <w:rFonts w:eastAsia="Times New Roman" w:hint="default"/>
      </w:rPr>
    </w:lvl>
  </w:abstractNum>
  <w:abstractNum w:abstractNumId="4">
    <w:nsid w:val="6C7E5EF4"/>
    <w:multiLevelType w:val="hybridMultilevel"/>
    <w:tmpl w:val="F0D6D29E"/>
    <w:lvl w:ilvl="0" w:tplc="9056C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6A164F"/>
    <w:multiLevelType w:val="multilevel"/>
    <w:tmpl w:val="4202CE8C"/>
    <w:lvl w:ilvl="0">
      <w:start w:val="1"/>
      <w:numFmt w:val="decimal"/>
      <w:lvlText w:val="%1."/>
      <w:lvlJc w:val="left"/>
      <w:pPr>
        <w:ind w:left="408" w:hanging="408"/>
      </w:pPr>
      <w:rPr>
        <w:rFonts w:hint="default"/>
        <w:color w:val="FFC000"/>
      </w:rPr>
    </w:lvl>
    <w:lvl w:ilvl="1">
      <w:start w:val="6"/>
      <w:numFmt w:val="decimal"/>
      <w:lvlText w:val="%1.%2."/>
      <w:lvlJc w:val="left"/>
      <w:pPr>
        <w:ind w:left="1430" w:hanging="720"/>
      </w:pPr>
      <w:rPr>
        <w:rFonts w:hint="default"/>
        <w:color w:val="auto"/>
      </w:rPr>
    </w:lvl>
    <w:lvl w:ilvl="2">
      <w:start w:val="1"/>
      <w:numFmt w:val="decimal"/>
      <w:lvlText w:val="%1.%2.%3."/>
      <w:lvlJc w:val="left"/>
      <w:pPr>
        <w:ind w:left="2138" w:hanging="720"/>
      </w:pPr>
      <w:rPr>
        <w:rFonts w:hint="default"/>
        <w:color w:val="FFC000"/>
      </w:rPr>
    </w:lvl>
    <w:lvl w:ilvl="3">
      <w:start w:val="1"/>
      <w:numFmt w:val="decimal"/>
      <w:lvlText w:val="%1.%2.%3.%4."/>
      <w:lvlJc w:val="left"/>
      <w:pPr>
        <w:ind w:left="3207" w:hanging="1080"/>
      </w:pPr>
      <w:rPr>
        <w:rFonts w:hint="default"/>
        <w:color w:val="FFC000"/>
      </w:rPr>
    </w:lvl>
    <w:lvl w:ilvl="4">
      <w:start w:val="1"/>
      <w:numFmt w:val="decimal"/>
      <w:lvlText w:val="%1.%2.%3.%4.%5."/>
      <w:lvlJc w:val="left"/>
      <w:pPr>
        <w:ind w:left="3916" w:hanging="1080"/>
      </w:pPr>
      <w:rPr>
        <w:rFonts w:hint="default"/>
        <w:color w:val="FFC000"/>
      </w:rPr>
    </w:lvl>
    <w:lvl w:ilvl="5">
      <w:start w:val="1"/>
      <w:numFmt w:val="decimal"/>
      <w:lvlText w:val="%1.%2.%3.%4.%5.%6."/>
      <w:lvlJc w:val="left"/>
      <w:pPr>
        <w:ind w:left="4985" w:hanging="1440"/>
      </w:pPr>
      <w:rPr>
        <w:rFonts w:hint="default"/>
        <w:color w:val="FFC000"/>
      </w:rPr>
    </w:lvl>
    <w:lvl w:ilvl="6">
      <w:start w:val="1"/>
      <w:numFmt w:val="decimal"/>
      <w:lvlText w:val="%1.%2.%3.%4.%5.%6.%7."/>
      <w:lvlJc w:val="left"/>
      <w:pPr>
        <w:ind w:left="5694" w:hanging="1440"/>
      </w:pPr>
      <w:rPr>
        <w:rFonts w:hint="default"/>
        <w:color w:val="FFC000"/>
      </w:rPr>
    </w:lvl>
    <w:lvl w:ilvl="7">
      <w:start w:val="1"/>
      <w:numFmt w:val="decimal"/>
      <w:lvlText w:val="%1.%2.%3.%4.%5.%6.%7.%8."/>
      <w:lvlJc w:val="left"/>
      <w:pPr>
        <w:ind w:left="6763" w:hanging="1800"/>
      </w:pPr>
      <w:rPr>
        <w:rFonts w:hint="default"/>
        <w:color w:val="FFC000"/>
      </w:rPr>
    </w:lvl>
    <w:lvl w:ilvl="8">
      <w:start w:val="1"/>
      <w:numFmt w:val="decimal"/>
      <w:lvlText w:val="%1.%2.%3.%4.%5.%6.%7.%8.%9."/>
      <w:lvlJc w:val="left"/>
      <w:pPr>
        <w:ind w:left="7832" w:hanging="2160"/>
      </w:pPr>
      <w:rPr>
        <w:rFonts w:hint="default"/>
        <w:color w:val="FFC00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2"/>
    <w:rsid w:val="000059E2"/>
    <w:rsid w:val="00007F1E"/>
    <w:rsid w:val="000135C8"/>
    <w:rsid w:val="00022032"/>
    <w:rsid w:val="00023DFA"/>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3032B"/>
    <w:rsid w:val="00132070"/>
    <w:rsid w:val="00136121"/>
    <w:rsid w:val="001400D5"/>
    <w:rsid w:val="00152B45"/>
    <w:rsid w:val="00170399"/>
    <w:rsid w:val="00173B03"/>
    <w:rsid w:val="0018076A"/>
    <w:rsid w:val="00182738"/>
    <w:rsid w:val="00184164"/>
    <w:rsid w:val="001931BF"/>
    <w:rsid w:val="00194DF7"/>
    <w:rsid w:val="001956F1"/>
    <w:rsid w:val="001C4BBF"/>
    <w:rsid w:val="001D0FB2"/>
    <w:rsid w:val="001D551B"/>
    <w:rsid w:val="001D56D3"/>
    <w:rsid w:val="001E0966"/>
    <w:rsid w:val="001E5D48"/>
    <w:rsid w:val="00216C91"/>
    <w:rsid w:val="00216EB6"/>
    <w:rsid w:val="00217B8B"/>
    <w:rsid w:val="00227869"/>
    <w:rsid w:val="002433CB"/>
    <w:rsid w:val="00246BDF"/>
    <w:rsid w:val="00263DE2"/>
    <w:rsid w:val="00264B2D"/>
    <w:rsid w:val="00276F91"/>
    <w:rsid w:val="002A02EC"/>
    <w:rsid w:val="002A1759"/>
    <w:rsid w:val="002A68AD"/>
    <w:rsid w:val="002C7792"/>
    <w:rsid w:val="002E2B46"/>
    <w:rsid w:val="002E3040"/>
    <w:rsid w:val="002E3E9A"/>
    <w:rsid w:val="002F5075"/>
    <w:rsid w:val="002F53C8"/>
    <w:rsid w:val="00316EA1"/>
    <w:rsid w:val="0032114B"/>
    <w:rsid w:val="003215DA"/>
    <w:rsid w:val="00323961"/>
    <w:rsid w:val="003315C7"/>
    <w:rsid w:val="00332413"/>
    <w:rsid w:val="00341238"/>
    <w:rsid w:val="00346A9D"/>
    <w:rsid w:val="003571FE"/>
    <w:rsid w:val="00364C6F"/>
    <w:rsid w:val="0036515A"/>
    <w:rsid w:val="003679C4"/>
    <w:rsid w:val="00376475"/>
    <w:rsid w:val="00380FE7"/>
    <w:rsid w:val="00385B75"/>
    <w:rsid w:val="0039114B"/>
    <w:rsid w:val="003A258B"/>
    <w:rsid w:val="003A7850"/>
    <w:rsid w:val="003B5600"/>
    <w:rsid w:val="003B62F4"/>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F3F"/>
    <w:rsid w:val="004E7B73"/>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65BCC"/>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3D6F"/>
    <w:rsid w:val="00737072"/>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16218"/>
    <w:rsid w:val="00922A64"/>
    <w:rsid w:val="009253DA"/>
    <w:rsid w:val="00940B6D"/>
    <w:rsid w:val="00955D3B"/>
    <w:rsid w:val="00955FA1"/>
    <w:rsid w:val="009570B4"/>
    <w:rsid w:val="00960A0B"/>
    <w:rsid w:val="00962A80"/>
    <w:rsid w:val="00966C18"/>
    <w:rsid w:val="009729F4"/>
    <w:rsid w:val="009747F6"/>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B002F2"/>
    <w:rsid w:val="00B10514"/>
    <w:rsid w:val="00B1388E"/>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73F"/>
    <w:rsid w:val="00BD6B2D"/>
    <w:rsid w:val="00BE2552"/>
    <w:rsid w:val="00C01D18"/>
    <w:rsid w:val="00C07C40"/>
    <w:rsid w:val="00C12758"/>
    <w:rsid w:val="00C203CD"/>
    <w:rsid w:val="00C21B67"/>
    <w:rsid w:val="00C37D8C"/>
    <w:rsid w:val="00C448A9"/>
    <w:rsid w:val="00C529E0"/>
    <w:rsid w:val="00C56CBB"/>
    <w:rsid w:val="00C57F72"/>
    <w:rsid w:val="00C635F7"/>
    <w:rsid w:val="00C76F3D"/>
    <w:rsid w:val="00C77C43"/>
    <w:rsid w:val="00C835CD"/>
    <w:rsid w:val="00C86E39"/>
    <w:rsid w:val="00C93A1E"/>
    <w:rsid w:val="00CA4FF6"/>
    <w:rsid w:val="00CB0437"/>
    <w:rsid w:val="00CB54CA"/>
    <w:rsid w:val="00CB593F"/>
    <w:rsid w:val="00CD00FF"/>
    <w:rsid w:val="00CD04EA"/>
    <w:rsid w:val="00CD274D"/>
    <w:rsid w:val="00CD32B0"/>
    <w:rsid w:val="00CE2AC3"/>
    <w:rsid w:val="00CF214E"/>
    <w:rsid w:val="00CF2832"/>
    <w:rsid w:val="00D0793E"/>
    <w:rsid w:val="00D07B79"/>
    <w:rsid w:val="00D1161F"/>
    <w:rsid w:val="00D176F0"/>
    <w:rsid w:val="00D20923"/>
    <w:rsid w:val="00D21AB5"/>
    <w:rsid w:val="00D22347"/>
    <w:rsid w:val="00D30FCF"/>
    <w:rsid w:val="00D31994"/>
    <w:rsid w:val="00D40DE6"/>
    <w:rsid w:val="00D46C92"/>
    <w:rsid w:val="00D51380"/>
    <w:rsid w:val="00D63D1F"/>
    <w:rsid w:val="00D657C0"/>
    <w:rsid w:val="00D74E32"/>
    <w:rsid w:val="00D77E11"/>
    <w:rsid w:val="00D90CAF"/>
    <w:rsid w:val="00D95D23"/>
    <w:rsid w:val="00DA61F9"/>
    <w:rsid w:val="00DA7B40"/>
    <w:rsid w:val="00DB0532"/>
    <w:rsid w:val="00DB634D"/>
    <w:rsid w:val="00DB68E6"/>
    <w:rsid w:val="00DC6498"/>
    <w:rsid w:val="00DF17E8"/>
    <w:rsid w:val="00DF5D8B"/>
    <w:rsid w:val="00E02A73"/>
    <w:rsid w:val="00E0538A"/>
    <w:rsid w:val="00E06262"/>
    <w:rsid w:val="00E14013"/>
    <w:rsid w:val="00E2033A"/>
    <w:rsid w:val="00E2043D"/>
    <w:rsid w:val="00E31888"/>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084B"/>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CDC"/>
    <w:rsid w:val="00FD4C72"/>
    <w:rsid w:val="00FE2DEE"/>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F4"/>
    <w:pPr>
      <w:ind w:left="720"/>
      <w:contextualSpacing/>
    </w:pPr>
  </w:style>
  <w:style w:type="paragraph" w:customStyle="1" w:styleId="s1">
    <w:name w:val="s_1"/>
    <w:basedOn w:val="a"/>
    <w:rsid w:val="003B62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C529E0"/>
  </w:style>
  <w:style w:type="character" w:styleId="a4">
    <w:name w:val="Hyperlink"/>
    <w:basedOn w:val="a0"/>
    <w:uiPriority w:val="99"/>
    <w:semiHidden/>
    <w:unhideWhenUsed/>
    <w:rsid w:val="00C52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F4"/>
    <w:pPr>
      <w:ind w:left="720"/>
      <w:contextualSpacing/>
    </w:pPr>
  </w:style>
  <w:style w:type="paragraph" w:customStyle="1" w:styleId="s1">
    <w:name w:val="s_1"/>
    <w:basedOn w:val="a"/>
    <w:rsid w:val="003B62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C529E0"/>
  </w:style>
  <w:style w:type="character" w:styleId="a4">
    <w:name w:val="Hyperlink"/>
    <w:basedOn w:val="a0"/>
    <w:uiPriority w:val="99"/>
    <w:semiHidden/>
    <w:unhideWhenUsed/>
    <w:rsid w:val="00C52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2167">
      <w:bodyDiv w:val="1"/>
      <w:marLeft w:val="0"/>
      <w:marRight w:val="0"/>
      <w:marTop w:val="0"/>
      <w:marBottom w:val="0"/>
      <w:divBdr>
        <w:top w:val="none" w:sz="0" w:space="0" w:color="auto"/>
        <w:left w:val="none" w:sz="0" w:space="0" w:color="auto"/>
        <w:bottom w:val="none" w:sz="0" w:space="0" w:color="auto"/>
        <w:right w:val="none" w:sz="0" w:space="0" w:color="auto"/>
      </w:divBdr>
      <w:divsChild>
        <w:div w:id="1848016657">
          <w:marLeft w:val="0"/>
          <w:marRight w:val="0"/>
          <w:marTop w:val="192"/>
          <w:marBottom w:val="0"/>
          <w:divBdr>
            <w:top w:val="none" w:sz="0" w:space="0" w:color="auto"/>
            <w:left w:val="none" w:sz="0" w:space="0" w:color="auto"/>
            <w:bottom w:val="none" w:sz="0" w:space="0" w:color="auto"/>
            <w:right w:val="none" w:sz="0" w:space="0" w:color="auto"/>
          </w:divBdr>
        </w:div>
        <w:div w:id="562133070">
          <w:marLeft w:val="0"/>
          <w:marRight w:val="0"/>
          <w:marTop w:val="0"/>
          <w:marBottom w:val="0"/>
          <w:divBdr>
            <w:top w:val="none" w:sz="0" w:space="0" w:color="auto"/>
            <w:left w:val="none" w:sz="0" w:space="0" w:color="auto"/>
            <w:bottom w:val="none" w:sz="0" w:space="0" w:color="auto"/>
            <w:right w:val="none" w:sz="0" w:space="0" w:color="auto"/>
          </w:divBdr>
          <w:divsChild>
            <w:div w:id="1711106713">
              <w:marLeft w:val="0"/>
              <w:marRight w:val="0"/>
              <w:marTop w:val="192"/>
              <w:marBottom w:val="0"/>
              <w:divBdr>
                <w:top w:val="none" w:sz="0" w:space="0" w:color="auto"/>
                <w:left w:val="none" w:sz="0" w:space="0" w:color="auto"/>
                <w:bottom w:val="none" w:sz="0" w:space="0" w:color="auto"/>
                <w:right w:val="none" w:sz="0" w:space="0" w:color="auto"/>
              </w:divBdr>
            </w:div>
          </w:divsChild>
        </w:div>
        <w:div w:id="2003846016">
          <w:marLeft w:val="0"/>
          <w:marRight w:val="0"/>
          <w:marTop w:val="192"/>
          <w:marBottom w:val="0"/>
          <w:divBdr>
            <w:top w:val="none" w:sz="0" w:space="0" w:color="auto"/>
            <w:left w:val="none" w:sz="0" w:space="0" w:color="auto"/>
            <w:bottom w:val="none" w:sz="0" w:space="0" w:color="auto"/>
            <w:right w:val="none" w:sz="0" w:space="0" w:color="auto"/>
          </w:divBdr>
        </w:div>
        <w:div w:id="1460415326">
          <w:marLeft w:val="0"/>
          <w:marRight w:val="0"/>
          <w:marTop w:val="0"/>
          <w:marBottom w:val="0"/>
          <w:divBdr>
            <w:top w:val="none" w:sz="0" w:space="0" w:color="auto"/>
            <w:left w:val="none" w:sz="0" w:space="0" w:color="auto"/>
            <w:bottom w:val="none" w:sz="0" w:space="0" w:color="auto"/>
            <w:right w:val="none" w:sz="0" w:space="0" w:color="auto"/>
          </w:divBdr>
          <w:divsChild>
            <w:div w:id="7391347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2021-04-27T03:05:00Z</cp:lastPrinted>
  <dcterms:created xsi:type="dcterms:W3CDTF">2021-04-27T01:28:00Z</dcterms:created>
  <dcterms:modified xsi:type="dcterms:W3CDTF">2021-06-10T04:49:00Z</dcterms:modified>
</cp:coreProperties>
</file>