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B59" w:rsidRPr="00E4533A" w:rsidRDefault="00E4533A" w:rsidP="004A4585">
      <w:pPr>
        <w:jc w:val="center"/>
        <w:rPr>
          <w:rFonts w:ascii="Arial" w:hAnsi="Arial" w:cs="Arial"/>
          <w:b/>
          <w:sz w:val="36"/>
          <w:szCs w:val="36"/>
        </w:rPr>
      </w:pPr>
      <w:r w:rsidRPr="00E4533A">
        <w:rPr>
          <w:rFonts w:ascii="Arial" w:hAnsi="Arial" w:cs="Arial"/>
          <w:b/>
          <w:sz w:val="36"/>
          <w:szCs w:val="36"/>
        </w:rPr>
        <w:t>АДМИНИСТРАЦИЯ</w:t>
      </w:r>
    </w:p>
    <w:p w:rsidR="004A4585" w:rsidRPr="00E4533A" w:rsidRDefault="00EE7B59" w:rsidP="004A4585">
      <w:pPr>
        <w:jc w:val="center"/>
        <w:rPr>
          <w:rFonts w:ascii="Arial" w:hAnsi="Arial" w:cs="Arial"/>
          <w:b/>
          <w:sz w:val="36"/>
          <w:szCs w:val="36"/>
        </w:rPr>
      </w:pPr>
      <w:r w:rsidRPr="00E4533A">
        <w:rPr>
          <w:rFonts w:ascii="Arial" w:hAnsi="Arial" w:cs="Arial"/>
          <w:b/>
          <w:sz w:val="36"/>
          <w:szCs w:val="36"/>
        </w:rPr>
        <w:t>ТИН</w:t>
      </w:r>
      <w:r w:rsidR="004A4585" w:rsidRPr="00E4533A">
        <w:rPr>
          <w:rFonts w:ascii="Arial" w:hAnsi="Arial" w:cs="Arial"/>
          <w:b/>
          <w:sz w:val="36"/>
          <w:szCs w:val="36"/>
        </w:rPr>
        <w:t>СКОГО СЕЛЬСОВЕТА</w:t>
      </w:r>
    </w:p>
    <w:p w:rsidR="00EE7B59" w:rsidRPr="00E4533A" w:rsidRDefault="004A4585" w:rsidP="004A4585">
      <w:pPr>
        <w:tabs>
          <w:tab w:val="left" w:pos="2535"/>
        </w:tabs>
        <w:jc w:val="center"/>
        <w:rPr>
          <w:rFonts w:ascii="Arial" w:hAnsi="Arial" w:cs="Arial"/>
          <w:sz w:val="36"/>
          <w:szCs w:val="36"/>
        </w:rPr>
      </w:pPr>
      <w:r w:rsidRPr="00E4533A">
        <w:rPr>
          <w:rFonts w:ascii="Arial" w:hAnsi="Arial" w:cs="Arial"/>
          <w:sz w:val="36"/>
          <w:szCs w:val="36"/>
        </w:rPr>
        <w:t>САЯНСКОГО РАЙОНА</w:t>
      </w:r>
    </w:p>
    <w:p w:rsidR="004A4585" w:rsidRPr="00E4533A" w:rsidRDefault="004A4585" w:rsidP="004A4585">
      <w:pPr>
        <w:tabs>
          <w:tab w:val="left" w:pos="2535"/>
        </w:tabs>
        <w:jc w:val="center"/>
        <w:rPr>
          <w:rFonts w:ascii="Arial" w:hAnsi="Arial" w:cs="Arial"/>
          <w:sz w:val="36"/>
          <w:szCs w:val="36"/>
        </w:rPr>
      </w:pPr>
      <w:r w:rsidRPr="00E4533A">
        <w:rPr>
          <w:rFonts w:ascii="Arial" w:hAnsi="Arial" w:cs="Arial"/>
          <w:sz w:val="36"/>
          <w:szCs w:val="36"/>
        </w:rPr>
        <w:t>КРАСНОЯРСКОГО КРАЯ</w:t>
      </w:r>
    </w:p>
    <w:p w:rsidR="004A4585" w:rsidRPr="00E4533A" w:rsidRDefault="004A4585" w:rsidP="004A4585">
      <w:pPr>
        <w:jc w:val="center"/>
        <w:rPr>
          <w:rFonts w:ascii="Arial" w:hAnsi="Arial" w:cs="Arial"/>
          <w:b/>
          <w:sz w:val="36"/>
          <w:szCs w:val="36"/>
        </w:rPr>
      </w:pPr>
    </w:p>
    <w:p w:rsidR="004A4585" w:rsidRPr="00E4533A" w:rsidRDefault="004A4585" w:rsidP="004A4585">
      <w:pPr>
        <w:jc w:val="center"/>
        <w:rPr>
          <w:rFonts w:ascii="Arial" w:hAnsi="Arial" w:cs="Arial"/>
          <w:b/>
          <w:sz w:val="36"/>
          <w:szCs w:val="36"/>
        </w:rPr>
      </w:pPr>
      <w:r w:rsidRPr="00E4533A">
        <w:rPr>
          <w:rFonts w:ascii="Arial" w:hAnsi="Arial" w:cs="Arial"/>
          <w:b/>
          <w:sz w:val="36"/>
          <w:szCs w:val="36"/>
        </w:rPr>
        <w:t>ПОСТАНОВЛЕНИЕ</w:t>
      </w:r>
    </w:p>
    <w:p w:rsidR="004A4585" w:rsidRPr="00E4533A" w:rsidRDefault="004A4585" w:rsidP="004A4585">
      <w:pPr>
        <w:jc w:val="center"/>
        <w:rPr>
          <w:rFonts w:ascii="Arial" w:hAnsi="Arial" w:cs="Arial"/>
          <w:b/>
        </w:rPr>
      </w:pPr>
    </w:p>
    <w:p w:rsidR="004A4585" w:rsidRPr="00E4533A" w:rsidRDefault="00E4533A" w:rsidP="00EE7B59">
      <w:pPr>
        <w:tabs>
          <w:tab w:val="left" w:pos="7905"/>
        </w:tabs>
        <w:jc w:val="center"/>
        <w:rPr>
          <w:rFonts w:ascii="Arial" w:hAnsi="Arial" w:cs="Arial"/>
        </w:rPr>
      </w:pPr>
      <w:r w:rsidRPr="00E4533A">
        <w:rPr>
          <w:rFonts w:ascii="Arial" w:hAnsi="Arial" w:cs="Arial"/>
        </w:rPr>
        <w:t xml:space="preserve">24.11.2020 д. Тинская № </w:t>
      </w:r>
      <w:r w:rsidR="00C717B4">
        <w:rPr>
          <w:rFonts w:ascii="Arial" w:hAnsi="Arial" w:cs="Arial"/>
        </w:rPr>
        <w:t>33</w:t>
      </w:r>
      <w:bookmarkStart w:id="0" w:name="_GoBack"/>
      <w:bookmarkEnd w:id="0"/>
    </w:p>
    <w:p w:rsidR="004A4585" w:rsidRPr="00E4533A" w:rsidRDefault="004A4585" w:rsidP="004A4585">
      <w:pPr>
        <w:tabs>
          <w:tab w:val="left" w:pos="7905"/>
        </w:tabs>
        <w:rPr>
          <w:rFonts w:ascii="Arial" w:hAnsi="Arial" w:cs="Arial"/>
          <w:b/>
        </w:rPr>
      </w:pPr>
    </w:p>
    <w:p w:rsidR="00C6483F" w:rsidRPr="00E4533A" w:rsidRDefault="00E4533A" w:rsidP="00C6483F">
      <w:pPr>
        <w:widowControl/>
        <w:jc w:val="center"/>
        <w:rPr>
          <w:rFonts w:ascii="Arial" w:eastAsia="Times New Roman" w:hAnsi="Arial" w:cs="Arial"/>
          <w:b/>
          <w:caps/>
          <w:color w:val="auto"/>
          <w:sz w:val="32"/>
          <w:szCs w:val="32"/>
          <w:lang w:eastAsia="en-US"/>
        </w:rPr>
      </w:pPr>
      <w:r w:rsidRPr="00E4533A">
        <w:rPr>
          <w:rFonts w:ascii="Arial" w:eastAsia="Times New Roman" w:hAnsi="Arial" w:cs="Arial"/>
          <w:b/>
          <w:color w:val="auto"/>
          <w:sz w:val="32"/>
          <w:szCs w:val="32"/>
          <w:lang w:eastAsia="en-US"/>
        </w:rPr>
        <w:t>О порядке создания, хранения, использования и восполнения резерва материальных ресурсов для ликвидации чрезвычайных ситуаций природного и техногенного характера</w:t>
      </w:r>
    </w:p>
    <w:p w:rsidR="00C6483F" w:rsidRPr="00E4533A" w:rsidRDefault="00C6483F" w:rsidP="00C6483F">
      <w:pPr>
        <w:widowControl/>
        <w:rPr>
          <w:rFonts w:ascii="Arial" w:eastAsia="Times New Roman" w:hAnsi="Arial" w:cs="Arial"/>
          <w:b/>
          <w:caps/>
          <w:color w:val="auto"/>
          <w:lang w:eastAsia="en-US"/>
        </w:rPr>
      </w:pPr>
    </w:p>
    <w:p w:rsidR="00C6483F" w:rsidRPr="00E4533A" w:rsidRDefault="00C6483F" w:rsidP="00E4533A">
      <w:pPr>
        <w:widowControl/>
        <w:shd w:val="clear" w:color="auto" w:fill="FFFFFF"/>
        <w:ind w:firstLine="709"/>
        <w:jc w:val="both"/>
        <w:rPr>
          <w:rFonts w:ascii="Arial" w:hAnsi="Arial" w:cs="Arial"/>
        </w:rPr>
      </w:pPr>
      <w:proofErr w:type="gramStart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В соответствии с Федеральным законом от 21 декабря 1994 г. № 68-ФЗ «О защите населения и территорий от чрезвычайных ситуаций природного и техногенного характера»</w:t>
      </w:r>
      <w:r w:rsidR="004A4585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, 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постановлением Правительства Российской Федерации от 10 ноября 1996 г. № 1340 «О Порядке создания и использования резервов материальных ресурсов для ликвидации чрезвычайных ситуаций природного и техногенного характера», в целях своевременного и качественного обеспечения мероприятий по ликвидации чрезвычайных ситуаций</w:t>
      </w:r>
      <w:proofErr w:type="gramEnd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и защите населения на территории </w:t>
      </w:r>
      <w:r w:rsidR="004A4585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Нагорновского сельсовета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,</w:t>
      </w:r>
      <w:r w:rsidRPr="00E4533A">
        <w:rPr>
          <w:rFonts w:ascii="Arial" w:hAnsi="Arial" w:cs="Arial"/>
        </w:rPr>
        <w:t xml:space="preserve"> руководствуясь Устав</w:t>
      </w:r>
      <w:r w:rsidR="004A4585" w:rsidRPr="00E4533A">
        <w:rPr>
          <w:rFonts w:ascii="Arial" w:hAnsi="Arial" w:cs="Arial"/>
        </w:rPr>
        <w:t>ом</w:t>
      </w:r>
      <w:r w:rsidRPr="00E4533A">
        <w:rPr>
          <w:rFonts w:ascii="Arial" w:hAnsi="Arial" w:cs="Arial"/>
        </w:rPr>
        <w:t xml:space="preserve"> </w:t>
      </w:r>
      <w:r w:rsidR="00EE7B59" w:rsidRPr="00E4533A">
        <w:rPr>
          <w:rFonts w:ascii="Arial" w:hAnsi="Arial" w:cs="Arial"/>
        </w:rPr>
        <w:t>Тин</w:t>
      </w:r>
      <w:r w:rsidR="004A4585" w:rsidRPr="00E4533A">
        <w:rPr>
          <w:rFonts w:ascii="Arial" w:hAnsi="Arial" w:cs="Arial"/>
        </w:rPr>
        <w:t xml:space="preserve">ского сельсовета, </w:t>
      </w:r>
      <w:r w:rsidR="00EE7B59" w:rsidRPr="00E4533A">
        <w:rPr>
          <w:rFonts w:ascii="Arial" w:hAnsi="Arial" w:cs="Arial"/>
        </w:rPr>
        <w:t>администрация сельсовета ПОСТАНОВЛЯЕТ:</w:t>
      </w:r>
    </w:p>
    <w:p w:rsidR="00EE7B59" w:rsidRPr="00E4533A" w:rsidRDefault="00EE7B59" w:rsidP="00E4533A">
      <w:pPr>
        <w:widowControl/>
        <w:shd w:val="clear" w:color="auto" w:fill="FFFFFF"/>
        <w:ind w:firstLine="709"/>
        <w:jc w:val="both"/>
        <w:rPr>
          <w:rFonts w:ascii="Arial" w:hAnsi="Arial" w:cs="Arial"/>
        </w:rPr>
      </w:pPr>
    </w:p>
    <w:p w:rsidR="00C6483F" w:rsidRPr="00E4533A" w:rsidRDefault="00C6483F" w:rsidP="00E4533A">
      <w:pPr>
        <w:tabs>
          <w:tab w:val="num" w:pos="0"/>
        </w:tabs>
        <w:ind w:firstLine="709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1. Утвердить «Порядок создания, хранения, использования и восполнения резерва материальных ресурсов для ликвидации чрезвычайных ситуаций администрации </w:t>
      </w:r>
      <w:r w:rsidR="00EE7B59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Тин</w:t>
      </w:r>
      <w:r w:rsidR="004A4585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ского сельсовета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</w:t>
      </w:r>
      <w:proofErr w:type="gramStart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согласно приложения</w:t>
      </w:r>
      <w:proofErr w:type="gramEnd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№ 1. </w:t>
      </w:r>
    </w:p>
    <w:p w:rsidR="00C6483F" w:rsidRPr="00E4533A" w:rsidRDefault="00C6483F" w:rsidP="00E4533A">
      <w:pPr>
        <w:tabs>
          <w:tab w:val="num" w:pos="0"/>
        </w:tabs>
        <w:ind w:firstLine="709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2. Утвердить «Номенклатуру и объемы резерва материальных ресурсов для ликвидации чрезвычайных ситуаций администрации </w:t>
      </w:r>
      <w:r w:rsidR="00EE7B59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Тин</w:t>
      </w:r>
      <w:r w:rsidR="004A4585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ского сельсовета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</w:t>
      </w:r>
      <w:proofErr w:type="gramStart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согласно приложения</w:t>
      </w:r>
      <w:proofErr w:type="gramEnd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№ 2.</w:t>
      </w:r>
    </w:p>
    <w:p w:rsidR="00C6483F" w:rsidRPr="00E4533A" w:rsidRDefault="00C6483F" w:rsidP="00E4533A">
      <w:pPr>
        <w:tabs>
          <w:tab w:val="num" w:pos="0"/>
        </w:tabs>
        <w:ind w:firstLine="709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3. Создание, хранение и восполнение резерва материальных ресурсов для ликвидации чрезвычайных ситуаций администрации </w:t>
      </w:r>
      <w:r w:rsidR="00EE7B59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Тин</w:t>
      </w:r>
      <w:r w:rsidR="004A4585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ского сельсовета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производить за счет средств местного бюджета. </w:t>
      </w:r>
    </w:p>
    <w:p w:rsidR="00C6483F" w:rsidRPr="00E4533A" w:rsidRDefault="00C6483F" w:rsidP="00E4533A">
      <w:pPr>
        <w:tabs>
          <w:tab w:val="num" w:pos="284"/>
        </w:tabs>
        <w:ind w:firstLine="709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4. Рекомендовать руководителям предприятий, организаций и учреждений муниципального образования создать соответствующие резервы материальных ресурсов для ликвидации чрезвычайных ситуаций. </w:t>
      </w:r>
    </w:p>
    <w:p w:rsidR="004A4585" w:rsidRPr="00E4533A" w:rsidRDefault="004A4585" w:rsidP="00E4533A">
      <w:pPr>
        <w:tabs>
          <w:tab w:val="num" w:pos="720"/>
        </w:tabs>
        <w:ind w:firstLine="709"/>
        <w:jc w:val="both"/>
        <w:rPr>
          <w:rStyle w:val="5"/>
          <w:rFonts w:ascii="Arial" w:hAnsi="Arial" w:cs="Arial"/>
          <w:sz w:val="24"/>
          <w:szCs w:val="24"/>
          <w:shd w:val="clear" w:color="auto" w:fill="auto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5.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ab/>
      </w:r>
      <w:proofErr w:type="gramStart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Контроль за</w:t>
      </w:r>
      <w:proofErr w:type="gramEnd"/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 xml:space="preserve"> исполнением постановления </w:t>
      </w:r>
      <w:r w:rsidR="00EE7B59"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возлагается на главу сельсовета</w:t>
      </w: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.</w:t>
      </w:r>
    </w:p>
    <w:p w:rsidR="00E4533A" w:rsidRPr="000F74F6" w:rsidRDefault="004A4585" w:rsidP="00E4533A">
      <w:pPr>
        <w:tabs>
          <w:tab w:val="left" w:pos="567"/>
          <w:tab w:val="left" w:pos="709"/>
          <w:tab w:val="left" w:pos="1021"/>
        </w:tabs>
        <w:suppressAutoHyphens/>
        <w:ind w:firstLine="709"/>
        <w:jc w:val="both"/>
        <w:rPr>
          <w:rFonts w:ascii="Arial" w:eastAsia="Lucida Sans Unicode" w:hAnsi="Arial" w:cs="Arial"/>
          <w:lang w:eastAsia="en-US"/>
        </w:rPr>
      </w:pPr>
      <w:r w:rsidRPr="00E4533A">
        <w:rPr>
          <w:rStyle w:val="5"/>
          <w:rFonts w:ascii="Arial" w:hAnsi="Arial" w:cs="Arial"/>
          <w:sz w:val="24"/>
          <w:szCs w:val="24"/>
          <w:shd w:val="clear" w:color="auto" w:fill="auto"/>
        </w:rPr>
        <w:t>6.</w:t>
      </w:r>
      <w:r w:rsidRPr="00E4533A">
        <w:rPr>
          <w:rFonts w:ascii="Arial" w:hAnsi="Arial" w:cs="Arial"/>
        </w:rPr>
        <w:t xml:space="preserve"> </w:t>
      </w:r>
      <w:r w:rsidR="00E4533A" w:rsidRPr="000F74F6">
        <w:rPr>
          <w:rFonts w:ascii="Arial" w:eastAsia="Lucida Sans Unicode" w:hAnsi="Arial" w:cs="Arial"/>
          <w:lang w:eastAsia="en-US"/>
        </w:rPr>
        <w:t>Постановление вступает в силу в день, следующий за днем его</w:t>
      </w:r>
      <w:r w:rsidR="00E4533A">
        <w:rPr>
          <w:rFonts w:ascii="Arial" w:eastAsia="Lucida Sans Unicode" w:hAnsi="Arial" w:cs="Arial"/>
          <w:lang w:eastAsia="en-US"/>
        </w:rPr>
        <w:t xml:space="preserve"> </w:t>
      </w:r>
      <w:r w:rsidR="00E4533A" w:rsidRPr="000F74F6">
        <w:rPr>
          <w:rFonts w:ascii="Arial" w:eastAsia="Lucida Sans Unicode" w:hAnsi="Arial" w:cs="Arial"/>
          <w:lang w:eastAsia="en-US"/>
        </w:rPr>
        <w:t xml:space="preserve">официального опубликования в газете «Вести Тинского сельсовета» и подлежит размещению </w:t>
      </w:r>
      <w:r w:rsidR="00E4533A" w:rsidRPr="000F74F6">
        <w:rPr>
          <w:rFonts w:ascii="Arial" w:eastAsia="Lucida Sans Unicode" w:hAnsi="Arial" w:cs="Arial"/>
          <w:spacing w:val="2"/>
          <w:lang w:eastAsia="en-US"/>
        </w:rPr>
        <w:t xml:space="preserve">на </w:t>
      </w:r>
      <w:r w:rsidR="00E4533A" w:rsidRPr="000F74F6">
        <w:rPr>
          <w:rFonts w:ascii="Arial" w:eastAsia="Lucida Sans Unicode" w:hAnsi="Arial" w:cs="Arial"/>
          <w:lang w:eastAsia="en-US"/>
        </w:rPr>
        <w:t xml:space="preserve">странице Тинского сельсовета на </w:t>
      </w:r>
      <w:proofErr w:type="gramStart"/>
      <w:r w:rsidR="00E4533A" w:rsidRPr="000F74F6">
        <w:rPr>
          <w:rFonts w:ascii="Arial" w:eastAsia="Lucida Sans Unicode" w:hAnsi="Arial" w:cs="Arial"/>
          <w:lang w:eastAsia="en-US"/>
        </w:rPr>
        <w:t>официальном</w:t>
      </w:r>
      <w:proofErr w:type="gramEnd"/>
      <w:r w:rsidR="00E4533A" w:rsidRPr="000F74F6">
        <w:rPr>
          <w:rFonts w:ascii="Arial" w:eastAsia="Lucida Sans Unicode" w:hAnsi="Arial" w:cs="Arial"/>
          <w:lang w:eastAsia="en-US"/>
        </w:rPr>
        <w:t xml:space="preserve"> веб-сайте Саянского района в информационно-телекоммуникационной сети Интернет - </w:t>
      </w:r>
      <w:hyperlink r:id="rId6" w:history="1">
        <w:r w:rsidR="00E4533A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www</w:t>
        </w:r>
        <w:r w:rsidR="00E4533A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proofErr w:type="spellStart"/>
        <w:r w:rsidR="00E4533A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adm</w:t>
        </w:r>
        <w:proofErr w:type="spellEnd"/>
        <w:r w:rsidR="00E4533A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-</w:t>
        </w:r>
        <w:proofErr w:type="spellStart"/>
        <w:r w:rsidR="00E4533A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sayany</w:t>
        </w:r>
        <w:proofErr w:type="spellEnd"/>
        <w:r w:rsidR="00E4533A" w:rsidRPr="000F74F6">
          <w:rPr>
            <w:rFonts w:ascii="Arial" w:eastAsia="Lucida Sans Unicode" w:hAnsi="Arial" w:cs="Arial"/>
            <w:color w:val="0000FF"/>
            <w:u w:val="single"/>
            <w:lang w:eastAsia="en-US"/>
          </w:rPr>
          <w:t>.</w:t>
        </w:r>
        <w:r w:rsidR="00E4533A" w:rsidRPr="000F74F6">
          <w:rPr>
            <w:rFonts w:ascii="Arial" w:eastAsia="Lucida Sans Unicode" w:hAnsi="Arial" w:cs="Arial"/>
            <w:color w:val="0000FF"/>
            <w:u w:val="single"/>
            <w:lang w:val="en-US" w:eastAsia="en-US"/>
          </w:rPr>
          <w:t>ru</w:t>
        </w:r>
      </w:hyperlink>
      <w:r w:rsidR="00E4533A" w:rsidRPr="000F74F6">
        <w:rPr>
          <w:rFonts w:ascii="Arial" w:eastAsia="Lucida Sans Unicode" w:hAnsi="Arial" w:cs="Arial"/>
          <w:lang w:eastAsia="en-US"/>
        </w:rPr>
        <w:t xml:space="preserve">. </w:t>
      </w:r>
    </w:p>
    <w:p w:rsidR="00E4533A" w:rsidRDefault="00E4533A" w:rsidP="00E4533A"/>
    <w:p w:rsidR="004A4585" w:rsidRPr="00E4533A" w:rsidRDefault="004A4585" w:rsidP="00E4533A">
      <w:pPr>
        <w:tabs>
          <w:tab w:val="left" w:pos="540"/>
          <w:tab w:val="left" w:pos="720"/>
          <w:tab w:val="left" w:pos="900"/>
          <w:tab w:val="left" w:pos="1080"/>
        </w:tabs>
        <w:ind w:firstLine="709"/>
        <w:jc w:val="both"/>
        <w:rPr>
          <w:rFonts w:ascii="Arial" w:hAnsi="Arial" w:cs="Arial"/>
        </w:rPr>
      </w:pPr>
      <w:r w:rsidRPr="00E4533A">
        <w:rPr>
          <w:rFonts w:ascii="Arial" w:hAnsi="Arial" w:cs="Arial"/>
        </w:rPr>
        <w:t xml:space="preserve">Глава </w:t>
      </w:r>
      <w:r w:rsidR="00EE7B59" w:rsidRPr="00E4533A">
        <w:rPr>
          <w:rFonts w:ascii="Arial" w:hAnsi="Arial" w:cs="Arial"/>
        </w:rPr>
        <w:t>Тинского сельсовета                       А.В. Бридов</w:t>
      </w:r>
    </w:p>
    <w:p w:rsidR="00C6483F" w:rsidRPr="00E4533A" w:rsidRDefault="00C6483F" w:rsidP="00E4533A">
      <w:pPr>
        <w:tabs>
          <w:tab w:val="num" w:pos="720"/>
        </w:tabs>
        <w:ind w:firstLine="709"/>
        <w:jc w:val="both"/>
        <w:rPr>
          <w:rFonts w:ascii="Arial" w:hAnsi="Arial" w:cs="Arial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lastRenderedPageBreak/>
        <w:t xml:space="preserve">Приложение № 1 </w:t>
      </w: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t xml:space="preserve">к постановлению </w:t>
      </w:r>
      <w:r w:rsidR="004A4585" w:rsidRPr="00E4533A">
        <w:rPr>
          <w:rFonts w:ascii="Arial" w:eastAsia="Calibri" w:hAnsi="Arial" w:cs="Arial"/>
          <w:sz w:val="24"/>
          <w:szCs w:val="24"/>
        </w:rPr>
        <w:t>администрации</w:t>
      </w:r>
    </w:p>
    <w:p w:rsidR="004A4585" w:rsidRPr="00E4533A" w:rsidRDefault="00EE7B59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t>Тинского</w:t>
      </w:r>
      <w:r w:rsidR="004A4585" w:rsidRPr="00E4533A">
        <w:rPr>
          <w:rFonts w:ascii="Arial" w:eastAsia="Calibri" w:hAnsi="Arial" w:cs="Arial"/>
          <w:sz w:val="24"/>
          <w:szCs w:val="24"/>
        </w:rPr>
        <w:t xml:space="preserve"> сельсовета</w:t>
      </w:r>
    </w:p>
    <w:p w:rsidR="00C6483F" w:rsidRP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О</w:t>
      </w:r>
      <w:r w:rsidR="004A4585" w:rsidRPr="00E4533A">
        <w:rPr>
          <w:rFonts w:ascii="Arial" w:eastAsia="Calibri" w:hAnsi="Arial" w:cs="Arial"/>
          <w:sz w:val="24"/>
          <w:szCs w:val="24"/>
        </w:rPr>
        <w:t>т</w:t>
      </w:r>
      <w:r>
        <w:rPr>
          <w:rFonts w:ascii="Arial" w:eastAsia="Calibri" w:hAnsi="Arial" w:cs="Arial"/>
          <w:sz w:val="24"/>
          <w:szCs w:val="24"/>
        </w:rPr>
        <w:t xml:space="preserve"> 24.11.2020</w:t>
      </w:r>
      <w:r w:rsidR="004A4585" w:rsidRPr="00E4533A">
        <w:rPr>
          <w:rFonts w:ascii="Arial" w:eastAsia="Calibri" w:hAnsi="Arial" w:cs="Arial"/>
          <w:sz w:val="24"/>
          <w:szCs w:val="24"/>
        </w:rPr>
        <w:t xml:space="preserve"> №</w:t>
      </w:r>
      <w:r>
        <w:rPr>
          <w:rFonts w:ascii="Arial" w:eastAsia="Calibri" w:hAnsi="Arial" w:cs="Arial"/>
          <w:sz w:val="24"/>
          <w:szCs w:val="24"/>
        </w:rPr>
        <w:t xml:space="preserve"> 33</w:t>
      </w: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483F" w:rsidRPr="00E4533A" w:rsidRDefault="00C6483F" w:rsidP="00E4533A">
      <w:pPr>
        <w:widowControl/>
        <w:ind w:firstLine="709"/>
        <w:jc w:val="both"/>
        <w:rPr>
          <w:rFonts w:ascii="Arial" w:eastAsia="Times New Roman" w:hAnsi="Arial" w:cs="Arial"/>
          <w:b/>
        </w:rPr>
      </w:pPr>
      <w:r w:rsidRPr="00E4533A">
        <w:rPr>
          <w:rFonts w:ascii="Arial" w:eastAsia="Times New Roman" w:hAnsi="Arial" w:cs="Arial"/>
          <w:b/>
        </w:rPr>
        <w:t xml:space="preserve">Порядок создания, хранения, использования и восполнения резерва материальных ресурсов администрации </w:t>
      </w:r>
      <w:r w:rsidR="00EE7B59" w:rsidRPr="00E4533A">
        <w:rPr>
          <w:rFonts w:ascii="Arial" w:eastAsia="Times New Roman" w:hAnsi="Arial" w:cs="Arial"/>
          <w:b/>
        </w:rPr>
        <w:t>Тин</w:t>
      </w:r>
      <w:r w:rsidR="004A4585" w:rsidRPr="00E4533A">
        <w:rPr>
          <w:rFonts w:ascii="Arial" w:eastAsia="Times New Roman" w:hAnsi="Arial" w:cs="Arial"/>
          <w:b/>
        </w:rPr>
        <w:t>ского сельсовета</w:t>
      </w:r>
      <w:r w:rsidRPr="00E4533A">
        <w:rPr>
          <w:rFonts w:ascii="Arial" w:eastAsia="Times New Roman" w:hAnsi="Arial" w:cs="Arial"/>
          <w:b/>
        </w:rPr>
        <w:t xml:space="preserve"> для ликвидации чрезвычайных ситуаций</w:t>
      </w:r>
      <w:r w:rsidR="004A4585" w:rsidRPr="00E4533A">
        <w:rPr>
          <w:rFonts w:ascii="Arial" w:eastAsia="Times New Roman" w:hAnsi="Arial" w:cs="Arial"/>
          <w:b/>
        </w:rPr>
        <w:t xml:space="preserve"> природного и техногенного характера</w:t>
      </w:r>
    </w:p>
    <w:p w:rsidR="004A4585" w:rsidRPr="00E4533A" w:rsidRDefault="004A4585" w:rsidP="00E4533A">
      <w:pPr>
        <w:widowControl/>
        <w:ind w:firstLine="709"/>
        <w:jc w:val="both"/>
        <w:rPr>
          <w:rFonts w:ascii="Arial" w:eastAsia="Times New Roman" w:hAnsi="Arial" w:cs="Arial"/>
          <w:b/>
        </w:rPr>
      </w:pP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1. </w:t>
      </w:r>
      <w:proofErr w:type="gramStart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Настоящий Порядок разработан в соответствии с Федеральным законом от 21 декабря </w:t>
      </w:r>
      <w:smartTag w:uri="urn:schemas-microsoft-com:office:smarttags" w:element="metricconverter">
        <w:smartTagPr>
          <w:attr w:name="ProductID" w:val="1994 г"/>
        </w:smartTagPr>
        <w:r w:rsidRPr="00E4533A">
          <w:rPr>
            <w:rStyle w:val="211"/>
            <w:rFonts w:ascii="Arial" w:hAnsi="Arial" w:cs="Arial"/>
            <w:b w:val="0"/>
            <w:color w:val="000000"/>
            <w:sz w:val="24"/>
            <w:szCs w:val="24"/>
          </w:rPr>
          <w:t>1994 г</w:t>
        </w:r>
      </w:smartTag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. № 68-ФЗ «О защите населения и территорий от чрезвычайных ситуаций природного и техногенного характера»</w:t>
      </w:r>
      <w:r w:rsidR="004A4585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постановлением Правительства Российской Федерации от 10 ноября </w:t>
      </w:r>
      <w:smartTag w:uri="urn:schemas-microsoft-com:office:smarttags" w:element="metricconverter">
        <w:smartTagPr>
          <w:attr w:name="ProductID" w:val="1996 г"/>
        </w:smartTagPr>
        <w:r w:rsidRPr="00E4533A">
          <w:rPr>
            <w:rStyle w:val="211"/>
            <w:rFonts w:ascii="Arial" w:hAnsi="Arial" w:cs="Arial"/>
            <w:b w:val="0"/>
            <w:color w:val="000000"/>
            <w:sz w:val="24"/>
            <w:szCs w:val="24"/>
          </w:rPr>
          <w:t>1996 г</w:t>
        </w:r>
      </w:smartTag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. № 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основные принципы создания, хранения, использования и</w:t>
      </w:r>
      <w:proofErr w:type="gramEnd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восполнения резерва материальных ресурсов для ликвидации чрезвычайных ситуаций (далее - резерв) на территории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4A4585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2. Резерв создается заблаговременно в целях экстренного привлечения необходимых средств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для первоочередного жизнеобеспечения пострадавшего населения, развертывания и содержания временных пунктов размещения и питания пострадавших граждан, оказания им помощи, обеспечения аварийно-спасательных и аварийно-восстановительных работ в случае возникновения чрезвычайных ситуаций, а также при ликвидации угрозы и последствий чрезвычайных ситуаций.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Использование Резерва на иные цели, не связанные с ликвидацией чрезвычайных ситуаций, допускается в исключительных случаях, только на основании решений, принятых администрацией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4A4585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3. Резе</w:t>
      </w:r>
      <w:proofErr w:type="gramStart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рв вкл</w:t>
      </w:r>
      <w:proofErr w:type="gramEnd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ючает продовольствие, предметы первой необходимости, вещевое имущество, строительные материалы, медикаменты и медицинское имущество, нефтепродукты, другие материальные ресурсы.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4. Номенклатура и объемы материальных ресурсов определяется исходя из прогнозируемых видов и масштабов чрезвычайных ситуаций, предполагаемого объема работ по их ликвидации, а также максимально возможного использования имеющихся сил и средств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, 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для ликвидации чрезвычайных ситуаций.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5. Создание, хранение и восполнение резерва осуществляется за счет средств бюджета </w:t>
      </w:r>
      <w:r w:rsidR="004A4585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Нагорновского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, а также за счет внебюджетных источников.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6. Объем финансовых средств, необходимых для приобретения материальных ресурсов резерва, определяется с учетом возможного изменения рыночных цен на материальные ресурсы, а также расходов, связанных с формированием, размещением, хранением и восполнением резерва.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7. Вместо приобретения и хранения отдельных видов материальных ресурсов или части этих ресурсов допускается заключение договоров на экстренную поставку (продажу) с организациями  (учреждениями), имеющими эти ресурсы в постоянном наличии. Выбор поставщиков осуществляется в установленном законодательством порядке. 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8. Функции по созданию, размещению, хранению и восполнению резерва возлагаются на бухгалтерию 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сельсовета 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и лицо, специально уполномоченное на решение задач в области ГО и ЧС администрации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lastRenderedPageBreak/>
        <w:t>9. Материальные ресурсы, входящие в состав резерва, независимо от места их размещения, являются собственностью юридического лица, на чьи средства они созданы (приобретены).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1" w:name="sub_120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bookmarkStart w:id="2" w:name="sub_140"/>
      <w:bookmarkEnd w:id="1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0. </w:t>
      </w:r>
      <w:proofErr w:type="gramStart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Хранение материальных ресурсов резерва организуется как на объектах, специально предназначенных для их хранения и обслуживания, так и в соответствии с заключенными договорами на базах и складах промышленных, транспортных, сельскохозяйственных, снабженческо-сбытовых, торгово-посреднических и иных предприятий и организаций, независимо от формы собственности, и где гарантирована их безусловная сохранность и откуда возможна их оперативная доставка в зоны чрезвычайных ситуаций.</w:t>
      </w:r>
      <w:proofErr w:type="gramEnd"/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11.Восполнение резервов материальных ресурсов осуществляется в случаях их расходования.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3" w:name="sub_150"/>
      <w:bookmarkEnd w:id="2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12. Органы, на которые возложены функции по созданию материального ресурса, осуществляют </w:t>
      </w:r>
      <w:proofErr w:type="gramStart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контроль за</w:t>
      </w:r>
      <w:proofErr w:type="gramEnd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количеством, качеством и условиями хранения материальных ресурсов и устанавливают в договорах на их экстренную поставку (продажу) ответственность поставщика (продавца) за своевременность выдачи, количество и качество поставляемых материальных ресурсов.</w:t>
      </w:r>
    </w:p>
    <w:bookmarkEnd w:id="3"/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Возмещение затрат организациям, осуществляющим на договорной основе ответственное хранение резерва, производится за счет средств бюджета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4" w:name="sub_160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13. Выпуск материальных ресурсов из резерва осуществляется по решению Главы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, или лица, его замещающего, и оформляется письменным распоряжением. Решения готовятся на основании обращений предприятий, учреждений и организаций и граждан.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5" w:name="sub_170"/>
      <w:bookmarkEnd w:id="4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14. Использование резерва осуществляется на безвозмездной или возмездной основе.</w:t>
      </w:r>
    </w:p>
    <w:bookmarkEnd w:id="5"/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В случае возникновения на территории муниципального образования чрезвычайной ситуации техногенного характера расходы по выпуску материальных ресурсов из резерва возмещаются за счет средств и имущества хозяйствующего субъекта, виновного в возникновении чрезвычайной ситуации.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6" w:name="sub_180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15. Перевозка материальных ресурсов, входящих в состав резерва, в целях ликвидации чрезвычайных ситуаций осуществляется транспортными организациями на договорной основе с администрацией </w:t>
      </w:r>
      <w:bookmarkStart w:id="7" w:name="sub_190"/>
      <w:bookmarkEnd w:id="6"/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сельсовета.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Предприятия, учреждения и организации,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получившие материальные ресурсы из резерва, организуют прием, хранение и целевое использование доставленных в зону чрезвычайной ситуации материальных ресурсов.</w:t>
      </w:r>
    </w:p>
    <w:bookmarkEnd w:id="7"/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6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. Отчет о целевом использовании выделенных из резерва материальных ресурсов готовят предприятия, учреждения и организации, которым они выделялись. Документы, подтверждающие целевое использование материальных ресурсов, представляются в администрацию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в десятидневный срок.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1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7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. Для ликвидации чрезвычайных ситуаций и обеспечения жизнедеятельности пострадавшего населения администрация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ского сельсовета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 может использовать находящиеся на его территории объектовые резервы материальных ресурсов по согласованию с организациями, их создавшими.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8" w:name="sub_220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19. Восполнение материальных ресурсов резерва, израсходованных при ликвидации чрезвычайных ситуаций, осуществляется за счет средств, указанных в решении </w:t>
      </w:r>
      <w:r w:rsidR="00EE7B59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Тин</w:t>
      </w:r>
      <w:r w:rsidR="002939EC"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 xml:space="preserve">ского сельского Совета депутатов, </w:t>
      </w:r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t>о выделении ресурсов из Резерва.</w:t>
      </w:r>
    </w:p>
    <w:p w:rsid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Style w:val="211"/>
          <w:rFonts w:ascii="Arial" w:hAnsi="Arial" w:cs="Arial"/>
          <w:b w:val="0"/>
          <w:color w:val="000000"/>
          <w:sz w:val="24"/>
          <w:szCs w:val="24"/>
        </w:rPr>
      </w:pPr>
      <w:bookmarkStart w:id="9" w:name="sub_230"/>
      <w:bookmarkEnd w:id="8"/>
      <w:r w:rsidRPr="00E4533A">
        <w:rPr>
          <w:rStyle w:val="211"/>
          <w:rFonts w:ascii="Arial" w:hAnsi="Arial" w:cs="Arial"/>
          <w:b w:val="0"/>
          <w:color w:val="000000"/>
          <w:sz w:val="24"/>
          <w:szCs w:val="24"/>
        </w:rPr>
        <w:lastRenderedPageBreak/>
        <w:t>20. По операциям с материальными ресурсами резерва организации несут ответственность в порядке, установленном законодательством Российской Федерации и договорами.</w:t>
      </w:r>
    </w:p>
    <w:p w:rsidR="00C6483F" w:rsidRPr="00E4533A" w:rsidRDefault="00C6483F" w:rsidP="00E4533A">
      <w:pPr>
        <w:pStyle w:val="a4"/>
        <w:tabs>
          <w:tab w:val="num" w:pos="720"/>
        </w:tabs>
        <w:spacing w:after="0"/>
        <w:ind w:firstLine="709"/>
        <w:jc w:val="both"/>
        <w:rPr>
          <w:rFonts w:ascii="Arial" w:eastAsia="Calibri" w:hAnsi="Arial" w:cs="Arial"/>
        </w:rPr>
      </w:pPr>
    </w:p>
    <w:bookmarkEnd w:id="9"/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E4533A" w:rsidRDefault="00E4533A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717B4" w:rsidRDefault="00C717B4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717B4" w:rsidRDefault="00C717B4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lastRenderedPageBreak/>
        <w:t xml:space="preserve">Приложение № </w:t>
      </w:r>
      <w:r w:rsidR="002939EC" w:rsidRPr="00E4533A">
        <w:rPr>
          <w:rFonts w:ascii="Arial" w:eastAsia="Calibri" w:hAnsi="Arial" w:cs="Arial"/>
          <w:sz w:val="24"/>
          <w:szCs w:val="24"/>
        </w:rPr>
        <w:t>2</w:t>
      </w: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t xml:space="preserve">к постановлению </w:t>
      </w:r>
      <w:r w:rsidR="00C717B4">
        <w:rPr>
          <w:rFonts w:ascii="Arial" w:eastAsia="Calibri" w:hAnsi="Arial" w:cs="Arial"/>
          <w:sz w:val="24"/>
          <w:szCs w:val="24"/>
        </w:rPr>
        <w:t>администрации</w:t>
      </w:r>
    </w:p>
    <w:p w:rsidR="002939EC" w:rsidRPr="00E4533A" w:rsidRDefault="00803B61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t>Тин</w:t>
      </w:r>
      <w:r w:rsidR="002939EC" w:rsidRPr="00E4533A">
        <w:rPr>
          <w:rFonts w:ascii="Arial" w:eastAsia="Calibri" w:hAnsi="Arial" w:cs="Arial"/>
          <w:sz w:val="24"/>
          <w:szCs w:val="24"/>
        </w:rPr>
        <w:t>ского сельсовета</w:t>
      </w:r>
    </w:p>
    <w:p w:rsidR="00C6483F" w:rsidRPr="00E4533A" w:rsidRDefault="002939EC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rPr>
          <w:rFonts w:ascii="Arial" w:eastAsia="Calibri" w:hAnsi="Arial" w:cs="Arial"/>
          <w:sz w:val="24"/>
          <w:szCs w:val="24"/>
        </w:rPr>
      </w:pPr>
      <w:r w:rsidRPr="00E4533A">
        <w:rPr>
          <w:rFonts w:ascii="Arial" w:eastAsia="Calibri" w:hAnsi="Arial" w:cs="Arial"/>
          <w:sz w:val="24"/>
          <w:szCs w:val="24"/>
        </w:rPr>
        <w:t>От</w:t>
      </w:r>
      <w:r w:rsidR="00E4533A">
        <w:rPr>
          <w:rFonts w:ascii="Arial" w:eastAsia="Calibri" w:hAnsi="Arial" w:cs="Arial"/>
          <w:sz w:val="24"/>
          <w:szCs w:val="24"/>
        </w:rPr>
        <w:t xml:space="preserve"> 24.11.2020</w:t>
      </w:r>
      <w:r w:rsidRPr="00E4533A">
        <w:rPr>
          <w:rFonts w:ascii="Arial" w:eastAsia="Calibri" w:hAnsi="Arial" w:cs="Arial"/>
          <w:sz w:val="24"/>
          <w:szCs w:val="24"/>
        </w:rPr>
        <w:t xml:space="preserve"> №</w:t>
      </w:r>
      <w:r w:rsidR="00E4533A">
        <w:rPr>
          <w:rFonts w:ascii="Arial" w:eastAsia="Calibri" w:hAnsi="Arial" w:cs="Arial"/>
          <w:sz w:val="24"/>
          <w:szCs w:val="24"/>
        </w:rPr>
        <w:t>32</w:t>
      </w: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C6483F" w:rsidRPr="00E4533A" w:rsidRDefault="00C6483F" w:rsidP="00E4533A">
      <w:pPr>
        <w:widowControl/>
        <w:ind w:firstLine="709"/>
        <w:jc w:val="both"/>
        <w:rPr>
          <w:rFonts w:ascii="Arial" w:eastAsia="Times New Roman" w:hAnsi="Arial" w:cs="Arial"/>
        </w:rPr>
      </w:pPr>
      <w:r w:rsidRPr="00E4533A">
        <w:rPr>
          <w:rFonts w:ascii="Arial" w:eastAsia="Times New Roman" w:hAnsi="Arial" w:cs="Arial"/>
        </w:rPr>
        <w:t>Номенклатура и объем резерва материальных ресурсов</w:t>
      </w:r>
      <w:r w:rsidR="002939EC" w:rsidRPr="00E4533A">
        <w:rPr>
          <w:rFonts w:ascii="Arial" w:eastAsia="Times New Roman" w:hAnsi="Arial" w:cs="Arial"/>
        </w:rPr>
        <w:t>,</w:t>
      </w:r>
      <w:r w:rsidRPr="00E4533A">
        <w:rPr>
          <w:rFonts w:ascii="Arial" w:eastAsia="Times New Roman" w:hAnsi="Arial" w:cs="Arial"/>
        </w:rPr>
        <w:t xml:space="preserve"> предназначенных для ликвидации чрезвычайных ситуаций</w:t>
      </w:r>
      <w:r w:rsidR="00956C34" w:rsidRPr="00E4533A">
        <w:rPr>
          <w:rFonts w:ascii="Arial" w:eastAsia="Times New Roman" w:hAnsi="Arial" w:cs="Arial"/>
        </w:rPr>
        <w:t xml:space="preserve"> </w:t>
      </w:r>
      <w:r w:rsidR="002939EC" w:rsidRPr="00E4533A">
        <w:rPr>
          <w:rFonts w:ascii="Arial" w:eastAsia="Times New Roman" w:hAnsi="Arial" w:cs="Arial"/>
        </w:rPr>
        <w:t>природного и техногенного характера</w:t>
      </w:r>
      <w:r w:rsidRPr="00E4533A">
        <w:rPr>
          <w:rFonts w:ascii="Arial" w:eastAsia="Times New Roman" w:hAnsi="Arial" w:cs="Arial"/>
        </w:rPr>
        <w:t xml:space="preserve"> на территории </w:t>
      </w:r>
      <w:r w:rsidR="00EA0B66" w:rsidRPr="00E4533A">
        <w:rPr>
          <w:rFonts w:ascii="Arial" w:eastAsia="Times New Roman" w:hAnsi="Arial" w:cs="Arial"/>
        </w:rPr>
        <w:t>Тин</w:t>
      </w:r>
      <w:r w:rsidR="002939EC" w:rsidRPr="00E4533A">
        <w:rPr>
          <w:rFonts w:ascii="Arial" w:eastAsia="Times New Roman" w:hAnsi="Arial" w:cs="Arial"/>
        </w:rPr>
        <w:t>ского сельсовета</w:t>
      </w:r>
    </w:p>
    <w:p w:rsidR="00C6483F" w:rsidRPr="00E4533A" w:rsidRDefault="00C6483F" w:rsidP="00E4533A">
      <w:pPr>
        <w:pStyle w:val="2"/>
        <w:shd w:val="clear" w:color="auto" w:fill="auto"/>
        <w:tabs>
          <w:tab w:val="left" w:pos="-5220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1440"/>
        <w:gridCol w:w="1543"/>
      </w:tblGrid>
      <w:tr w:rsidR="00C6483F" w:rsidRPr="00E4533A" w:rsidTr="00D5230E">
        <w:trPr>
          <w:tblHeader/>
        </w:trPr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№</w:t>
            </w:r>
            <w:r w:rsidRPr="00E4533A">
              <w:rPr>
                <w:rFonts w:ascii="Arial" w:eastAsia="Times New Roman" w:hAnsi="Arial" w:cs="Arial"/>
                <w:color w:val="auto"/>
              </w:rPr>
              <w:br/>
            </w:r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п</w:t>
            </w:r>
            <w:proofErr w:type="gramEnd"/>
            <w:r w:rsidRPr="00E4533A">
              <w:rPr>
                <w:rFonts w:ascii="Arial" w:eastAsia="Times New Roman" w:hAnsi="Arial" w:cs="Arial"/>
                <w:color w:val="auto"/>
              </w:rPr>
              <w:t>/п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Наименование материальных средств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Единица измерения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Количество</w:t>
            </w:r>
          </w:p>
        </w:tc>
      </w:tr>
      <w:tr w:rsidR="00C6483F" w:rsidRPr="00E4533A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 xml:space="preserve">1. </w:t>
            </w:r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Продовольствие (из расчета снабжения населения 10 чел. на 3 суток</w:t>
            </w:r>
            <w:proofErr w:type="gramEnd"/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Мучные изделия - хлеб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35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Крупа в ассортименте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4200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Макаронные изделия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1400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Мясопродукты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4200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Рыбопродукты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1800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Молочные продукты, молоко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л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14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Жиры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Сахар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2800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Картофель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21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Овощи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8400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Чай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0,400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Соль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1400</w:t>
            </w:r>
          </w:p>
        </w:tc>
      </w:tr>
      <w:tr w:rsidR="00C6483F" w:rsidRPr="00E4533A" w:rsidTr="00D5230E">
        <w:tc>
          <w:tcPr>
            <w:tcW w:w="9571" w:type="dxa"/>
            <w:gridSpan w:val="4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2. Строительные материалы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Гвозди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5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Стекло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листы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20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Электроды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кг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25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Кислородные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r w:rsidRPr="00E4533A">
              <w:rPr>
                <w:rFonts w:ascii="Arial" w:eastAsia="Times New Roman" w:hAnsi="Arial" w:cs="Arial"/>
                <w:color w:val="auto"/>
              </w:rPr>
              <w:t>Пропановые</w:t>
            </w:r>
            <w:proofErr w:type="spellEnd"/>
            <w:r w:rsidRPr="00E4533A">
              <w:rPr>
                <w:rFonts w:ascii="Arial" w:eastAsia="Times New Roman" w:hAnsi="Arial" w:cs="Arial"/>
                <w:color w:val="auto"/>
              </w:rPr>
              <w:t xml:space="preserve"> баллоны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6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Задвижки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8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7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Вентили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5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8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Муфты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6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9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Тройники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10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Радиаторы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секции</w:t>
            </w:r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2</w:t>
            </w:r>
          </w:p>
        </w:tc>
      </w:tr>
      <w:tr w:rsidR="00C6483F" w:rsidRPr="00E4533A" w:rsidTr="00D5230E">
        <w:tc>
          <w:tcPr>
            <w:tcW w:w="648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11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Насос центробежный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proofErr w:type="spellStart"/>
            <w:proofErr w:type="gramStart"/>
            <w:r w:rsidRPr="00E4533A">
              <w:rPr>
                <w:rFonts w:ascii="Arial" w:eastAsia="Times New Roman" w:hAnsi="Arial" w:cs="Arial"/>
                <w:color w:val="auto"/>
              </w:rPr>
              <w:t>ед</w:t>
            </w:r>
            <w:proofErr w:type="spellEnd"/>
            <w:proofErr w:type="gramEnd"/>
          </w:p>
        </w:tc>
        <w:tc>
          <w:tcPr>
            <w:tcW w:w="1543" w:type="dxa"/>
            <w:shd w:val="clear" w:color="auto" w:fill="auto"/>
            <w:vAlign w:val="center"/>
          </w:tcPr>
          <w:p w:rsidR="00C6483F" w:rsidRPr="00E4533A" w:rsidRDefault="00C6483F" w:rsidP="00E4533A">
            <w:pPr>
              <w:widowControl/>
              <w:tabs>
                <w:tab w:val="left" w:pos="10920"/>
              </w:tabs>
              <w:snapToGrid w:val="0"/>
              <w:jc w:val="both"/>
              <w:rPr>
                <w:rFonts w:ascii="Arial" w:eastAsia="Times New Roman" w:hAnsi="Arial" w:cs="Arial"/>
                <w:color w:val="auto"/>
              </w:rPr>
            </w:pPr>
            <w:r w:rsidRPr="00E4533A">
              <w:rPr>
                <w:rFonts w:ascii="Arial" w:eastAsia="Times New Roman" w:hAnsi="Arial" w:cs="Arial"/>
                <w:color w:val="auto"/>
              </w:rPr>
              <w:t>3</w:t>
            </w:r>
          </w:p>
        </w:tc>
      </w:tr>
    </w:tbl>
    <w:p w:rsidR="001574FC" w:rsidRPr="00E4533A" w:rsidRDefault="001574FC" w:rsidP="00E4533A">
      <w:pPr>
        <w:jc w:val="both"/>
        <w:rPr>
          <w:rFonts w:ascii="Arial" w:hAnsi="Arial" w:cs="Arial"/>
        </w:rPr>
      </w:pPr>
    </w:p>
    <w:sectPr w:rsidR="001574FC" w:rsidRPr="00E4533A" w:rsidSect="00E45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5FD9"/>
    <w:multiLevelType w:val="hybridMultilevel"/>
    <w:tmpl w:val="B8369600"/>
    <w:lvl w:ilvl="0" w:tplc="041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483F"/>
    <w:rsid w:val="00131195"/>
    <w:rsid w:val="001574FC"/>
    <w:rsid w:val="002939EC"/>
    <w:rsid w:val="004A4585"/>
    <w:rsid w:val="00791E3E"/>
    <w:rsid w:val="00803B61"/>
    <w:rsid w:val="00956C34"/>
    <w:rsid w:val="00B62278"/>
    <w:rsid w:val="00C6483F"/>
    <w:rsid w:val="00C717B4"/>
    <w:rsid w:val="00E4533A"/>
    <w:rsid w:val="00E56A46"/>
    <w:rsid w:val="00EA0B66"/>
    <w:rsid w:val="00EE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83F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1"/>
    <w:rsid w:val="00C6483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C6483F"/>
    <w:pPr>
      <w:shd w:val="clear" w:color="auto" w:fill="FFFFFF"/>
      <w:spacing w:before="660" w:after="60" w:line="240" w:lineRule="atLeast"/>
      <w:jc w:val="center"/>
    </w:pPr>
    <w:rPr>
      <w:rFonts w:ascii="Times New Roman" w:eastAsiaTheme="minorHAnsi" w:hAnsi="Times New Roman" w:cs="Times New Roman"/>
      <w:b/>
      <w:bCs/>
      <w:color w:val="auto"/>
      <w:sz w:val="28"/>
      <w:szCs w:val="28"/>
      <w:lang w:eastAsia="en-US"/>
    </w:rPr>
  </w:style>
  <w:style w:type="character" w:customStyle="1" w:styleId="5">
    <w:name w:val="Основной текст (5)_"/>
    <w:link w:val="51"/>
    <w:rsid w:val="00C6483F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rsid w:val="00C6483F"/>
    <w:pPr>
      <w:shd w:val="clear" w:color="auto" w:fill="FFFFFF"/>
      <w:spacing w:before="360" w:line="320" w:lineRule="exact"/>
      <w:ind w:hanging="400"/>
      <w:jc w:val="both"/>
    </w:pPr>
    <w:rPr>
      <w:rFonts w:ascii="Times New Roman" w:eastAsiaTheme="minorHAnsi" w:hAnsi="Times New Roman" w:cs="Times New Roman"/>
      <w:color w:val="auto"/>
      <w:sz w:val="28"/>
      <w:szCs w:val="28"/>
      <w:lang w:eastAsia="en-US"/>
    </w:rPr>
  </w:style>
  <w:style w:type="character" w:styleId="a3">
    <w:name w:val="Hyperlink"/>
    <w:basedOn w:val="a0"/>
    <w:uiPriority w:val="99"/>
    <w:unhideWhenUsed/>
    <w:rsid w:val="00C6483F"/>
    <w:rPr>
      <w:color w:val="0000FF" w:themeColor="hyperlink"/>
      <w:u w:val="single"/>
    </w:rPr>
  </w:style>
  <w:style w:type="paragraph" w:customStyle="1" w:styleId="2">
    <w:name w:val="Основной текст (2)"/>
    <w:basedOn w:val="a"/>
    <w:link w:val="20"/>
    <w:rsid w:val="00C6483F"/>
    <w:pPr>
      <w:shd w:val="clear" w:color="auto" w:fill="FFFFFF"/>
      <w:spacing w:after="600" w:line="277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20">
    <w:name w:val="Основной текст (2)_"/>
    <w:link w:val="2"/>
    <w:rsid w:val="00C6483F"/>
    <w:rPr>
      <w:rFonts w:ascii="Times New Roman" w:eastAsia="Times New Roman" w:hAnsi="Times New Roman" w:cs="Times New Roman"/>
      <w:sz w:val="20"/>
      <w:szCs w:val="20"/>
      <w:shd w:val="clear" w:color="auto" w:fill="FFFFFF"/>
      <w:lang w:eastAsia="ru-RU"/>
    </w:rPr>
  </w:style>
  <w:style w:type="paragraph" w:styleId="a4">
    <w:name w:val="Body Text"/>
    <w:basedOn w:val="a"/>
    <w:link w:val="a5"/>
    <w:rsid w:val="00C6483F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5">
    <w:name w:val="Основной текст Знак"/>
    <w:basedOn w:val="a0"/>
    <w:link w:val="a4"/>
    <w:rsid w:val="00C6483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1">
    <w:name w:val="Основной текст (2) + 11"/>
    <w:aliases w:val="5 pt,Не полужирный,Основной текст (2) + 10 pt,Основной текст (2) + 10"/>
    <w:rsid w:val="00C6483F"/>
    <w:rPr>
      <w:b/>
      <w:bCs/>
      <w:sz w:val="23"/>
      <w:szCs w:val="23"/>
      <w:lang w:bidi="ar-SA"/>
    </w:rPr>
  </w:style>
  <w:style w:type="paragraph" w:styleId="a6">
    <w:name w:val="Balloon Text"/>
    <w:basedOn w:val="a"/>
    <w:link w:val="a7"/>
    <w:uiPriority w:val="99"/>
    <w:semiHidden/>
    <w:unhideWhenUsed/>
    <w:rsid w:val="00C717B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17B4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-sayany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7</cp:revision>
  <cp:lastPrinted>2020-11-24T10:40:00Z</cp:lastPrinted>
  <dcterms:created xsi:type="dcterms:W3CDTF">2020-09-11T06:10:00Z</dcterms:created>
  <dcterms:modified xsi:type="dcterms:W3CDTF">2020-11-24T10:44:00Z</dcterms:modified>
</cp:coreProperties>
</file>