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D" w:rsidRDefault="004E6F7D" w:rsidP="004E6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Большеарбайского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E6F7D" w:rsidRDefault="004E6F7D" w:rsidP="004E6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Саянского района   Красноярского края</w:t>
      </w:r>
    </w:p>
    <w:p w:rsidR="004E6F7D" w:rsidRDefault="004E6F7D" w:rsidP="004E6F7D">
      <w:pPr>
        <w:spacing w:after="0"/>
        <w:rPr>
          <w:rFonts w:ascii="Times New Roman" w:hAnsi="Times New Roman"/>
          <w:sz w:val="28"/>
          <w:szCs w:val="28"/>
        </w:rPr>
      </w:pPr>
    </w:p>
    <w:p w:rsidR="004E6F7D" w:rsidRDefault="004E6F7D" w:rsidP="004E6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29.03.2016г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Большой </w:t>
      </w:r>
      <w:proofErr w:type="spellStart"/>
      <w:r>
        <w:rPr>
          <w:rFonts w:ascii="Times New Roman" w:hAnsi="Times New Roman"/>
          <w:sz w:val="24"/>
          <w:szCs w:val="24"/>
        </w:rPr>
        <w:t>Арбай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№ 13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О проведении двухмесячника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благоустройству и озеленению»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 целях приведения территории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в надлежащее санитарное и противопожарное состояние, осуществления общих работ по благоустройству после зимне-весеннего периода, руководствуясь статьями 17,30,65,67 «Жилищного кодекса Российской Федерации» от 29.12.2004 года № 188 Федерального Закона, правилами пользования жилыми помещениями, содержания жилого дома и придомовой территории. Утвержденным Постановлением Правительства Российской Федерации от 21.01.2006 года № 25, статьей 8 Устава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двухмесячник по благоустройству и озеленению, с 14 апреля по 14 июня 2016 года, с привлечением населения, предприятий, учреждений, организаций, независимо от форм собственности и ведомственной принадлежности, расположенных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Совета, принять участие в указанном выше мероприятии.</w:t>
      </w:r>
    </w:p>
    <w:p w:rsidR="004E6F7D" w:rsidRDefault="004E6F7D" w:rsidP="004E6F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координации действий и осуществления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двух месячника утвердить сельскую комиссию в следующем составе: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Шилов А.И. – зам. председателя Совета депутатов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– Кононова Н.В. – зам. главы сельсовета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Новикова Г.Г. – </w:t>
      </w:r>
      <w:proofErr w:type="spellStart"/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ольшеарбайским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ФАП.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Гаммершмидт</w:t>
      </w:r>
      <w:proofErr w:type="spellEnd"/>
      <w:r>
        <w:rPr>
          <w:rFonts w:ascii="Times New Roman" w:hAnsi="Times New Roman"/>
          <w:sz w:val="24"/>
          <w:szCs w:val="24"/>
        </w:rPr>
        <w:t xml:space="preserve"> В.А. – зав. </w:t>
      </w:r>
      <w:proofErr w:type="spellStart"/>
      <w:r>
        <w:rPr>
          <w:rFonts w:ascii="Times New Roman" w:hAnsi="Times New Roman"/>
          <w:sz w:val="24"/>
          <w:szCs w:val="24"/>
        </w:rPr>
        <w:t>Карлыковским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унктом</w:t>
      </w:r>
      <w:proofErr w:type="spellEnd"/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 – директор </w:t>
      </w:r>
      <w:proofErr w:type="spellStart"/>
      <w:r>
        <w:rPr>
          <w:rFonts w:ascii="Times New Roman" w:hAnsi="Times New Roman"/>
          <w:sz w:val="24"/>
          <w:szCs w:val="24"/>
        </w:rPr>
        <w:t>Большеаарбайской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 В.В. – исполнительный директор ООО «Свет» (по согласованию)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Стародубова С.С.- частный предприниматель (по согласованию)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Лунева Н.А. – директор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– зав. Библиотекой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Зауэр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участковый уполномоченный милиции (по согласованию)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Сухонос В.П. – ветеринарный врач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Петухова С.В. – заведующая </w:t>
      </w:r>
      <w:proofErr w:type="spellStart"/>
      <w:r>
        <w:rPr>
          <w:rFonts w:ascii="Times New Roman" w:hAnsi="Times New Roman"/>
          <w:sz w:val="24"/>
          <w:szCs w:val="24"/>
        </w:rPr>
        <w:t>Большеарбайским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 детским садом.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Рекомендовать сельской комиссии, руководителям подразделений при проведении двухмесячника особое внимание обратить на соблюдение гражданами, физическими и юридическими лицами правил содержания и благоустройства прилегающей территории, соблюдения линий застройки, красных линий. При необходимости привлекать участкового инспектора для составления протоколов административного правонарушения.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сельского Совета задействовать технику для организованной вывозки бытового мусора, очистки свалок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черте населенных пунктов) и других отходов, организовать контроль по вывозке мусора в отведенные для этого места.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всех подразделений, учреждений организовать всеобщий субботник по благоустройству своих прилегающих территорий, учитывая погодные условия, ориентировочно 14 апреля и 06 мая 2016 года.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субботник по очистке кладбищ ориентировочно 17 апреля 2016 года.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двухмесячника по благоустройству и озеленению подвести до 10 июля 2016 года, комиссии подвести итоги на лучшую образцовую усадьбу присуждением именных сертификатов.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подписания.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4E6F7D" w:rsidRDefault="004E6F7D" w:rsidP="004E6F7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Большеарбайского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сельсовета:                                                                Н.П.Кононов.</w:t>
      </w:r>
    </w:p>
    <w:p w:rsidR="00EB0AFD" w:rsidRDefault="00EB0AFD"/>
    <w:sectPr w:rsidR="00EB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F7D"/>
    <w:rsid w:val="004E6F7D"/>
    <w:rsid w:val="00EB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2016-04-18T02:29:00Z</dcterms:created>
  <dcterms:modified xsi:type="dcterms:W3CDTF">2016-04-18T02:29:00Z</dcterms:modified>
</cp:coreProperties>
</file>