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0DB" w:rsidRPr="00EA141B" w:rsidRDefault="001E10DB" w:rsidP="001E10DB">
      <w:pPr>
        <w:ind w:right="76"/>
        <w:jc w:val="center"/>
        <w:rPr>
          <w:b/>
        </w:rPr>
      </w:pPr>
      <w:r>
        <w:rPr>
          <w:b/>
        </w:rPr>
        <w:t>КАРТОЧКА</w:t>
      </w:r>
    </w:p>
    <w:p w:rsidR="001E10DB" w:rsidRPr="00EA141B" w:rsidRDefault="001E10DB" w:rsidP="001E10DB">
      <w:pPr>
        <w:ind w:right="76"/>
        <w:jc w:val="center"/>
        <w:rPr>
          <w:b/>
        </w:rPr>
      </w:pPr>
      <w:r w:rsidRPr="00EA141B">
        <w:rPr>
          <w:b/>
        </w:rPr>
        <w:t>пункта временного размещения пострадавшего населения</w:t>
      </w:r>
      <w:r>
        <w:rPr>
          <w:b/>
        </w:rPr>
        <w:t xml:space="preserve"> №1</w:t>
      </w:r>
    </w:p>
    <w:p w:rsidR="001E10DB" w:rsidRPr="00EA141B" w:rsidRDefault="001E10DB" w:rsidP="001E10DB">
      <w:pPr>
        <w:ind w:right="76"/>
        <w:jc w:val="center"/>
      </w:pPr>
    </w:p>
    <w:p w:rsidR="001E10DB" w:rsidRPr="00EA141B" w:rsidRDefault="001E10DB" w:rsidP="001E10DB">
      <w:pPr>
        <w:ind w:right="76"/>
        <w:jc w:val="both"/>
        <w:rPr>
          <w:b/>
        </w:rPr>
      </w:pPr>
      <w:r w:rsidRPr="00EA141B">
        <w:rPr>
          <w:b/>
        </w:rPr>
        <w:t>Пункт временного размещения расположен по адресу:</w:t>
      </w:r>
    </w:p>
    <w:p w:rsidR="001E10DB" w:rsidRPr="00EA141B" w:rsidRDefault="001E10DB" w:rsidP="001E10DB">
      <w:pPr>
        <w:ind w:right="76"/>
        <w:jc w:val="both"/>
      </w:pPr>
      <w:r w:rsidRPr="00EA141B">
        <w:t>663580, с. Агинское, ул. Парковая, д.23</w:t>
      </w:r>
    </w:p>
    <w:p w:rsidR="001E10DB" w:rsidRPr="00EA141B" w:rsidRDefault="001E10DB" w:rsidP="001E10DB">
      <w:pPr>
        <w:ind w:right="76"/>
        <w:jc w:val="both"/>
        <w:rPr>
          <w:b/>
        </w:rPr>
      </w:pPr>
      <w:r w:rsidRPr="00EA141B">
        <w:rPr>
          <w:b/>
        </w:rPr>
        <w:t>Создан на базе организации:</w:t>
      </w:r>
    </w:p>
    <w:p w:rsidR="001E10DB" w:rsidRPr="00EA141B" w:rsidRDefault="001E10DB" w:rsidP="001E10DB">
      <w:pPr>
        <w:ind w:right="76"/>
        <w:jc w:val="both"/>
      </w:pPr>
      <w:r w:rsidRPr="00EA141B">
        <w:t>МБОУ Агинская средняя образовательная школа №1</w:t>
      </w:r>
    </w:p>
    <w:p w:rsidR="001E10DB" w:rsidRPr="00EA141B" w:rsidRDefault="001E10DB" w:rsidP="001E10DB">
      <w:pPr>
        <w:ind w:right="76"/>
        <w:jc w:val="both"/>
      </w:pPr>
      <w:r w:rsidRPr="00EA141B">
        <w:rPr>
          <w:b/>
        </w:rPr>
        <w:t>Ф.И.О. начальника ПВР:</w:t>
      </w:r>
      <w:r w:rsidRPr="00EA141B">
        <w:t xml:space="preserve"> Гаммершмидт Дмитрий Антонович</w:t>
      </w:r>
    </w:p>
    <w:p w:rsidR="001E10DB" w:rsidRPr="00EA141B" w:rsidRDefault="001E10DB" w:rsidP="001E10DB">
      <w:pPr>
        <w:ind w:right="76"/>
        <w:jc w:val="both"/>
      </w:pPr>
      <w:r w:rsidRPr="00EA141B">
        <w:rPr>
          <w:b/>
        </w:rPr>
        <w:t>Телефон рабочий, сотовый начальника ПВР:</w:t>
      </w:r>
      <w:r>
        <w:t xml:space="preserve"> 21-5-98</w:t>
      </w:r>
    </w:p>
    <w:p w:rsidR="001E10DB" w:rsidRPr="00EA141B" w:rsidRDefault="001E10DB" w:rsidP="001E10DB">
      <w:pPr>
        <w:ind w:right="76"/>
        <w:jc w:val="both"/>
      </w:pPr>
      <w:r w:rsidRPr="00EA141B">
        <w:rPr>
          <w:b/>
        </w:rPr>
        <w:t>Емкость ПВР (количество размещаемых по реестру):</w:t>
      </w:r>
      <w:r w:rsidRPr="00EA141B">
        <w:t xml:space="preserve"> 45 классов – 450 койка мест</w:t>
      </w:r>
    </w:p>
    <w:p w:rsidR="001E10DB" w:rsidRPr="00EA141B" w:rsidRDefault="001E10DB" w:rsidP="001E10DB">
      <w:pPr>
        <w:ind w:right="76"/>
        <w:jc w:val="both"/>
      </w:pPr>
      <w:r w:rsidRPr="00EA141B">
        <w:rPr>
          <w:b/>
        </w:rPr>
        <w:t>Площадь ПВР (по помещениям):</w:t>
      </w:r>
      <w:r w:rsidRPr="00EA141B">
        <w:t xml:space="preserve"> общая 7478 </w:t>
      </w:r>
      <w:proofErr w:type="spellStart"/>
      <w:r w:rsidRPr="00EA141B">
        <w:t>кв.м</w:t>
      </w:r>
      <w:proofErr w:type="spellEnd"/>
      <w:r w:rsidRPr="00EA141B">
        <w:t>.</w:t>
      </w:r>
    </w:p>
    <w:p w:rsidR="001E10DB" w:rsidRPr="00EA141B" w:rsidRDefault="001E10DB" w:rsidP="001E10DB">
      <w:pPr>
        <w:ind w:right="76"/>
        <w:jc w:val="both"/>
      </w:pPr>
      <w:r w:rsidRPr="00EA141B">
        <w:rPr>
          <w:b/>
        </w:rPr>
        <w:t>Время приведения ПВР в готовность:</w:t>
      </w:r>
      <w:r w:rsidRPr="00EA141B">
        <w:t xml:space="preserve"> 2 часа с момента принятия решения о его развертывании.</w:t>
      </w:r>
    </w:p>
    <w:p w:rsidR="001E10DB" w:rsidRPr="00EA141B" w:rsidRDefault="001E10DB" w:rsidP="001E10DB">
      <w:pPr>
        <w:jc w:val="both"/>
      </w:pPr>
      <w:r w:rsidRPr="00EA141B">
        <w:rPr>
          <w:b/>
        </w:rPr>
        <w:t>Организация питания на ПВР (кто организует, телефоны, нормативная база):</w:t>
      </w:r>
      <w:r w:rsidRPr="00EA141B">
        <w:t xml:space="preserve"> столовая Агинской средней общеобразовательной школы №2 на 468 человек/сутки.</w:t>
      </w:r>
    </w:p>
    <w:p w:rsidR="001E10DB" w:rsidRPr="00EA141B" w:rsidRDefault="001E10DB" w:rsidP="001E10DB">
      <w:pPr>
        <w:jc w:val="both"/>
      </w:pPr>
      <w:r w:rsidRPr="00EA141B">
        <w:rPr>
          <w:b/>
        </w:rPr>
        <w:t>Организация спальных мест (кто организует, телефоны, нормативная база):</w:t>
      </w:r>
      <w:r w:rsidRPr="00EA141B">
        <w:t xml:space="preserve"> администрация Саянского района ответственное лицо: Синёв Виктор Васильевич – главный специалист по ГО и ЧС администрации района, </w:t>
      </w:r>
      <w:r>
        <w:t>8(39142) 21-1-99</w:t>
      </w:r>
    </w:p>
    <w:p w:rsidR="001E10DB" w:rsidRPr="00EA141B" w:rsidRDefault="001E10DB" w:rsidP="001E10DB">
      <w:pPr>
        <w:jc w:val="both"/>
      </w:pPr>
      <w:r w:rsidRPr="00EA141B">
        <w:rPr>
          <w:b/>
        </w:rPr>
        <w:t>Организация медицинского обеспечения (кто организует, телефоны, нормативная база):</w:t>
      </w:r>
      <w:r w:rsidRPr="00EA141B">
        <w:t xml:space="preserve"> КГБУЗ «Саянская РБ» ул. Энергетиков 26А Главный врач Хохлова Ирина Евгеньевна, т. 8</w:t>
      </w:r>
      <w:r>
        <w:t>(39142)21-5-45</w:t>
      </w:r>
    </w:p>
    <w:p w:rsidR="001E10DB" w:rsidRPr="00EA141B" w:rsidRDefault="001E10DB" w:rsidP="001E10DB">
      <w:pPr>
        <w:jc w:val="both"/>
      </w:pPr>
      <w:r w:rsidRPr="00EA141B">
        <w:rPr>
          <w:b/>
        </w:rPr>
        <w:t>Организация обеспечения коммунально-бытовыми услугами (вода, свет, тепло) (кто организует, телефоны):</w:t>
      </w:r>
      <w:r w:rsidRPr="00EA141B">
        <w:t xml:space="preserve"> Обеспечение водой </w:t>
      </w:r>
      <w:r>
        <w:t>ООО «Саяны</w:t>
      </w:r>
      <w:r w:rsidRPr="00EA141B">
        <w:t xml:space="preserve">» - директор </w:t>
      </w:r>
      <w:r>
        <w:t>Захаров Александр Григорьевич</w:t>
      </w:r>
      <w:r w:rsidRPr="00EA141B">
        <w:t xml:space="preserve">, т. </w:t>
      </w:r>
      <w:r>
        <w:t>8(39142)22-1-10</w:t>
      </w:r>
      <w:r w:rsidRPr="00EA141B">
        <w:t>; обеспечение теплом ООО «Саянтеплоресурс» - директор Ме</w:t>
      </w:r>
      <w:r>
        <w:t>льников Владимир Геннадьевич</w:t>
      </w:r>
      <w:r w:rsidRPr="00EA141B">
        <w:t xml:space="preserve">, обеспечение электроэнергией Саянский РЭС – директор Тарасенко Сергей Сергеевич, т. </w:t>
      </w:r>
      <w:r>
        <w:t>8(39142)21-5-60</w:t>
      </w:r>
    </w:p>
    <w:p w:rsidR="001E10DB" w:rsidRPr="00EA141B" w:rsidRDefault="001E10DB" w:rsidP="001E10DB">
      <w:pPr>
        <w:jc w:val="both"/>
      </w:pPr>
      <w:r w:rsidRPr="00EA141B">
        <w:rPr>
          <w:b/>
        </w:rPr>
        <w:t>Организация психологического обеспечения (кто организует, телефоны):</w:t>
      </w:r>
      <w:r w:rsidRPr="00EA141B">
        <w:t xml:space="preserve"> Администрация Агинской средней общеобразовательной школы №1, т. 21-5-98, 21-4-38</w:t>
      </w:r>
    </w:p>
    <w:p w:rsidR="001E10DB" w:rsidRPr="00EA141B" w:rsidRDefault="001E10DB" w:rsidP="001E10DB">
      <w:pPr>
        <w:jc w:val="both"/>
      </w:pPr>
      <w:r w:rsidRPr="00EA141B">
        <w:rPr>
          <w:b/>
        </w:rPr>
        <w:t>Организация комнаты матери и ребенка (кто организует, телефоны):</w:t>
      </w:r>
      <w:r w:rsidRPr="00EA141B">
        <w:t xml:space="preserve"> Администрация Агинской средней общеобразовательной школы №1, т. 21-5-98, 21-4-38</w:t>
      </w:r>
    </w:p>
    <w:p w:rsidR="001E10DB" w:rsidRPr="00EA141B" w:rsidRDefault="001E10DB" w:rsidP="001E10DB">
      <w:pPr>
        <w:jc w:val="both"/>
        <w:rPr>
          <w:b/>
        </w:rPr>
      </w:pPr>
      <w:r w:rsidRPr="00EA141B">
        <w:rPr>
          <w:b/>
        </w:rPr>
        <w:t>Организация охраны общественного порядка (кто организует, телефоны):</w:t>
      </w:r>
    </w:p>
    <w:p w:rsidR="001E10DB" w:rsidRPr="00EA141B" w:rsidRDefault="001E10DB" w:rsidP="001E10DB">
      <w:pPr>
        <w:jc w:val="both"/>
      </w:pPr>
      <w:r w:rsidRPr="00EA141B">
        <w:t xml:space="preserve">Отделение полиции Межмуниципального отдела МВД России «Ирбейский», заместитель начальника Зауэр Вячеслав Владимирович, т. </w:t>
      </w:r>
      <w:r>
        <w:t>8(39142)21-1-53</w:t>
      </w:r>
    </w:p>
    <w:p w:rsidR="001E10DB" w:rsidRPr="00EA141B" w:rsidRDefault="001E10DB" w:rsidP="001E10DB">
      <w:pPr>
        <w:jc w:val="both"/>
        <w:rPr>
          <w:b/>
        </w:rPr>
      </w:pPr>
    </w:p>
    <w:p w:rsidR="001E10DB" w:rsidRPr="00EA141B" w:rsidRDefault="001E10DB" w:rsidP="001E10DB">
      <w:pPr>
        <w:ind w:right="76"/>
        <w:jc w:val="both"/>
        <w:rPr>
          <w:sz w:val="20"/>
          <w:szCs w:val="20"/>
        </w:rPr>
      </w:pPr>
    </w:p>
    <w:p w:rsidR="001E10DB" w:rsidRPr="00EA141B" w:rsidRDefault="001E10DB" w:rsidP="001E10DB">
      <w:pPr>
        <w:ind w:right="76"/>
        <w:jc w:val="both"/>
        <w:rPr>
          <w:sz w:val="20"/>
          <w:szCs w:val="20"/>
        </w:rPr>
      </w:pPr>
    </w:p>
    <w:p w:rsidR="001E10DB" w:rsidRPr="00EA141B" w:rsidRDefault="001E10DB" w:rsidP="001E10DB">
      <w:pPr>
        <w:ind w:right="76"/>
        <w:jc w:val="both"/>
        <w:rPr>
          <w:sz w:val="20"/>
          <w:szCs w:val="20"/>
        </w:rPr>
      </w:pPr>
    </w:p>
    <w:p w:rsidR="001E10DB" w:rsidRPr="00EA141B" w:rsidRDefault="001E10DB" w:rsidP="001E10DB">
      <w:pPr>
        <w:ind w:right="76"/>
        <w:jc w:val="both"/>
        <w:rPr>
          <w:sz w:val="20"/>
          <w:szCs w:val="20"/>
        </w:rPr>
      </w:pPr>
    </w:p>
    <w:p w:rsidR="001E10DB" w:rsidRPr="00EA141B" w:rsidRDefault="001E10DB" w:rsidP="001E10DB">
      <w:pPr>
        <w:ind w:right="76"/>
        <w:jc w:val="both"/>
        <w:rPr>
          <w:sz w:val="20"/>
          <w:szCs w:val="20"/>
        </w:rPr>
      </w:pPr>
    </w:p>
    <w:p w:rsidR="001E10DB" w:rsidRDefault="001E10DB" w:rsidP="001E10DB">
      <w:pPr>
        <w:ind w:right="76"/>
        <w:jc w:val="both"/>
        <w:rPr>
          <w:sz w:val="20"/>
          <w:szCs w:val="20"/>
        </w:rPr>
      </w:pPr>
    </w:p>
    <w:p w:rsidR="001E10DB" w:rsidRDefault="001E10DB" w:rsidP="001E10DB">
      <w:pPr>
        <w:ind w:right="76"/>
        <w:jc w:val="both"/>
        <w:rPr>
          <w:sz w:val="20"/>
          <w:szCs w:val="20"/>
        </w:rPr>
      </w:pPr>
    </w:p>
    <w:p w:rsidR="001E10DB" w:rsidRDefault="001E10DB" w:rsidP="001E10DB">
      <w:pPr>
        <w:ind w:right="76"/>
        <w:jc w:val="both"/>
        <w:rPr>
          <w:sz w:val="20"/>
          <w:szCs w:val="20"/>
        </w:rPr>
      </w:pPr>
    </w:p>
    <w:p w:rsidR="001E10DB" w:rsidRDefault="001E10DB" w:rsidP="001E10DB">
      <w:pPr>
        <w:ind w:right="76"/>
        <w:jc w:val="both"/>
        <w:rPr>
          <w:sz w:val="20"/>
          <w:szCs w:val="20"/>
        </w:rPr>
      </w:pPr>
    </w:p>
    <w:p w:rsidR="001E10DB" w:rsidRDefault="001E10DB" w:rsidP="001E10DB">
      <w:pPr>
        <w:ind w:right="76"/>
        <w:jc w:val="both"/>
        <w:rPr>
          <w:sz w:val="20"/>
          <w:szCs w:val="20"/>
        </w:rPr>
      </w:pPr>
    </w:p>
    <w:p w:rsidR="001E10DB" w:rsidRDefault="001E10DB" w:rsidP="001E10DB">
      <w:pPr>
        <w:ind w:right="76"/>
        <w:jc w:val="both"/>
        <w:rPr>
          <w:sz w:val="20"/>
          <w:szCs w:val="20"/>
        </w:rPr>
      </w:pPr>
    </w:p>
    <w:p w:rsidR="001E10DB" w:rsidRDefault="001E10DB" w:rsidP="001E10DB">
      <w:pPr>
        <w:ind w:right="76"/>
        <w:jc w:val="both"/>
        <w:rPr>
          <w:sz w:val="20"/>
          <w:szCs w:val="20"/>
        </w:rPr>
      </w:pPr>
    </w:p>
    <w:p w:rsidR="001E10DB" w:rsidRDefault="001E10DB" w:rsidP="001E10DB">
      <w:pPr>
        <w:ind w:right="76"/>
        <w:jc w:val="both"/>
        <w:rPr>
          <w:sz w:val="20"/>
          <w:szCs w:val="20"/>
        </w:rPr>
      </w:pPr>
    </w:p>
    <w:p w:rsidR="001E10DB" w:rsidRDefault="001E10DB" w:rsidP="001E10DB">
      <w:pPr>
        <w:ind w:right="76"/>
        <w:jc w:val="both"/>
        <w:rPr>
          <w:sz w:val="20"/>
          <w:szCs w:val="20"/>
        </w:rPr>
      </w:pPr>
    </w:p>
    <w:p w:rsidR="001E10DB" w:rsidRDefault="001E10DB" w:rsidP="001E10DB">
      <w:pPr>
        <w:ind w:right="76"/>
        <w:jc w:val="both"/>
        <w:rPr>
          <w:sz w:val="20"/>
          <w:szCs w:val="20"/>
        </w:rPr>
      </w:pPr>
    </w:p>
    <w:p w:rsidR="001E10DB" w:rsidRDefault="001E10DB" w:rsidP="001E10DB">
      <w:pPr>
        <w:ind w:right="76"/>
        <w:jc w:val="both"/>
        <w:rPr>
          <w:sz w:val="20"/>
          <w:szCs w:val="20"/>
        </w:rPr>
      </w:pPr>
    </w:p>
    <w:p w:rsidR="001E10DB" w:rsidRDefault="001E10DB" w:rsidP="001E10DB">
      <w:pPr>
        <w:ind w:right="76"/>
        <w:jc w:val="both"/>
        <w:rPr>
          <w:sz w:val="20"/>
          <w:szCs w:val="20"/>
        </w:rPr>
      </w:pPr>
    </w:p>
    <w:p w:rsidR="001E10DB" w:rsidRPr="00EA141B" w:rsidRDefault="001E10DB" w:rsidP="001E10DB">
      <w:pPr>
        <w:ind w:right="76"/>
        <w:jc w:val="both"/>
        <w:rPr>
          <w:sz w:val="20"/>
          <w:szCs w:val="20"/>
        </w:rPr>
      </w:pPr>
    </w:p>
    <w:p w:rsidR="001E10DB" w:rsidRPr="00EA141B" w:rsidRDefault="001E10DB" w:rsidP="001E10DB">
      <w:pPr>
        <w:ind w:right="76"/>
        <w:jc w:val="both"/>
        <w:rPr>
          <w:sz w:val="20"/>
          <w:szCs w:val="20"/>
        </w:rPr>
      </w:pPr>
    </w:p>
    <w:p w:rsidR="001E10DB" w:rsidRPr="00EA141B" w:rsidRDefault="001E10DB" w:rsidP="001E10DB">
      <w:pPr>
        <w:ind w:right="76"/>
        <w:jc w:val="both"/>
        <w:rPr>
          <w:sz w:val="20"/>
          <w:szCs w:val="20"/>
        </w:rPr>
      </w:pPr>
    </w:p>
    <w:p w:rsidR="001E10DB" w:rsidRPr="00EA141B" w:rsidRDefault="001E10DB" w:rsidP="001E10DB">
      <w:pPr>
        <w:ind w:right="76"/>
        <w:jc w:val="both"/>
        <w:rPr>
          <w:sz w:val="20"/>
          <w:szCs w:val="20"/>
        </w:rPr>
      </w:pPr>
    </w:p>
    <w:p w:rsidR="001E10DB" w:rsidRPr="00EA141B" w:rsidRDefault="001E10DB" w:rsidP="001E10DB">
      <w:pPr>
        <w:ind w:right="76"/>
        <w:jc w:val="both"/>
        <w:rPr>
          <w:sz w:val="20"/>
          <w:szCs w:val="20"/>
        </w:rPr>
      </w:pPr>
    </w:p>
    <w:p w:rsidR="001E10DB" w:rsidRPr="00EA141B" w:rsidRDefault="001E10DB" w:rsidP="001E10DB">
      <w:pPr>
        <w:ind w:right="76"/>
        <w:jc w:val="center"/>
        <w:rPr>
          <w:b/>
        </w:rPr>
      </w:pPr>
      <w:r>
        <w:rPr>
          <w:b/>
        </w:rPr>
        <w:lastRenderedPageBreak/>
        <w:t>КАРТОЧКА</w:t>
      </w:r>
    </w:p>
    <w:p w:rsidR="001E10DB" w:rsidRPr="00EA141B" w:rsidRDefault="001E10DB" w:rsidP="001E10DB">
      <w:pPr>
        <w:ind w:right="76"/>
        <w:jc w:val="center"/>
      </w:pPr>
      <w:r w:rsidRPr="00EA141B">
        <w:rPr>
          <w:b/>
        </w:rPr>
        <w:t>пункта временного размещения пострадавшего населения</w:t>
      </w:r>
      <w:r>
        <w:rPr>
          <w:b/>
        </w:rPr>
        <w:t xml:space="preserve"> №2</w:t>
      </w:r>
    </w:p>
    <w:p w:rsidR="001E10DB" w:rsidRPr="00EA141B" w:rsidRDefault="001E10DB" w:rsidP="001E10DB">
      <w:pPr>
        <w:ind w:right="76"/>
        <w:jc w:val="center"/>
      </w:pPr>
    </w:p>
    <w:p w:rsidR="001E10DB" w:rsidRPr="00EA141B" w:rsidRDefault="001E10DB" w:rsidP="001E10DB">
      <w:pPr>
        <w:ind w:right="76"/>
        <w:jc w:val="both"/>
        <w:rPr>
          <w:b/>
        </w:rPr>
      </w:pPr>
      <w:r w:rsidRPr="00EA141B">
        <w:rPr>
          <w:b/>
        </w:rPr>
        <w:t>Пункт временного размещения расположен по адресу:</w:t>
      </w:r>
    </w:p>
    <w:p w:rsidR="001E10DB" w:rsidRPr="00EA141B" w:rsidRDefault="001E10DB" w:rsidP="001E10DB">
      <w:pPr>
        <w:ind w:right="76"/>
        <w:jc w:val="both"/>
      </w:pPr>
      <w:r w:rsidRPr="00EA141B">
        <w:t>663580, с. Агинское, ул. Строительная, д.21а</w:t>
      </w:r>
    </w:p>
    <w:p w:rsidR="001E10DB" w:rsidRPr="00EA141B" w:rsidRDefault="001E10DB" w:rsidP="001E10DB">
      <w:pPr>
        <w:ind w:right="76"/>
        <w:jc w:val="both"/>
        <w:rPr>
          <w:b/>
        </w:rPr>
      </w:pPr>
      <w:r w:rsidRPr="00EA141B">
        <w:rPr>
          <w:b/>
        </w:rPr>
        <w:t>Создан на базе организации:</w:t>
      </w:r>
    </w:p>
    <w:p w:rsidR="001E10DB" w:rsidRPr="00EA141B" w:rsidRDefault="001E10DB" w:rsidP="001E10DB">
      <w:pPr>
        <w:ind w:right="76"/>
        <w:jc w:val="both"/>
      </w:pPr>
      <w:r w:rsidRPr="00EA141B">
        <w:t>МБОУ Агинская средняя образовательная школа №2</w:t>
      </w:r>
    </w:p>
    <w:p w:rsidR="001E10DB" w:rsidRPr="00EA141B" w:rsidRDefault="001E10DB" w:rsidP="001E10DB">
      <w:pPr>
        <w:ind w:right="76"/>
        <w:jc w:val="both"/>
      </w:pPr>
      <w:r w:rsidRPr="00EA141B">
        <w:rPr>
          <w:b/>
        </w:rPr>
        <w:t>Ф.И.О. начальника ПВР:</w:t>
      </w:r>
      <w:r w:rsidRPr="00EA141B">
        <w:t xml:space="preserve"> Фроленкова Мария Ивановна</w:t>
      </w:r>
    </w:p>
    <w:p w:rsidR="001E10DB" w:rsidRPr="00EA141B" w:rsidRDefault="001E10DB" w:rsidP="001E10DB">
      <w:pPr>
        <w:ind w:right="76"/>
        <w:jc w:val="both"/>
      </w:pPr>
      <w:r w:rsidRPr="00EA141B">
        <w:rPr>
          <w:b/>
        </w:rPr>
        <w:t>Телефон рабочий, сотовый начальника ПВР:</w:t>
      </w:r>
      <w:r>
        <w:t xml:space="preserve"> 21-0-38</w:t>
      </w:r>
    </w:p>
    <w:p w:rsidR="001E10DB" w:rsidRPr="00EA141B" w:rsidRDefault="001E10DB" w:rsidP="001E10DB">
      <w:pPr>
        <w:ind w:right="76"/>
        <w:jc w:val="both"/>
      </w:pPr>
      <w:r w:rsidRPr="00EA141B">
        <w:rPr>
          <w:b/>
        </w:rPr>
        <w:t>Емкость ПВР (количество размещаемых по реестру):</w:t>
      </w:r>
      <w:r w:rsidRPr="00EA141B">
        <w:t xml:space="preserve"> 30 классов – 300 койка мест</w:t>
      </w:r>
    </w:p>
    <w:p w:rsidR="001E10DB" w:rsidRPr="00EA141B" w:rsidRDefault="001E10DB" w:rsidP="001E10DB">
      <w:pPr>
        <w:ind w:right="76"/>
        <w:jc w:val="both"/>
      </w:pPr>
      <w:r w:rsidRPr="00EA141B">
        <w:rPr>
          <w:b/>
        </w:rPr>
        <w:t>Площадь ПВР (по помещениям):</w:t>
      </w:r>
      <w:r w:rsidRPr="00EA141B">
        <w:t xml:space="preserve"> общая 3562,4 </w:t>
      </w:r>
      <w:proofErr w:type="spellStart"/>
      <w:r w:rsidRPr="00EA141B">
        <w:t>кв.м</w:t>
      </w:r>
      <w:proofErr w:type="spellEnd"/>
      <w:r w:rsidRPr="00EA141B">
        <w:t>.</w:t>
      </w:r>
    </w:p>
    <w:p w:rsidR="001E10DB" w:rsidRPr="00EA141B" w:rsidRDefault="001E10DB" w:rsidP="001E10DB">
      <w:pPr>
        <w:ind w:right="76"/>
        <w:jc w:val="both"/>
      </w:pPr>
      <w:r w:rsidRPr="00EA141B">
        <w:rPr>
          <w:b/>
        </w:rPr>
        <w:t>Время приведения ПВР в готовность:</w:t>
      </w:r>
      <w:r w:rsidRPr="00EA141B">
        <w:t xml:space="preserve"> 2 часа с момента принятия решения о его развертывании.</w:t>
      </w:r>
    </w:p>
    <w:p w:rsidR="001E10DB" w:rsidRPr="00EA141B" w:rsidRDefault="001E10DB" w:rsidP="001E10DB">
      <w:pPr>
        <w:jc w:val="both"/>
      </w:pPr>
      <w:r w:rsidRPr="00EA141B">
        <w:rPr>
          <w:b/>
        </w:rPr>
        <w:t>Организация питания на ПВР (кто организует, телефоны, нормативная база):</w:t>
      </w:r>
      <w:r w:rsidRPr="00EA141B">
        <w:t xml:space="preserve"> столовая Агинской средней общеобразовательной школы №2 на 300 человек/сутки.</w:t>
      </w:r>
    </w:p>
    <w:p w:rsidR="001E10DB" w:rsidRPr="00EA141B" w:rsidRDefault="001E10DB" w:rsidP="001E10DB">
      <w:pPr>
        <w:jc w:val="both"/>
      </w:pPr>
      <w:r w:rsidRPr="00EA141B">
        <w:rPr>
          <w:b/>
        </w:rPr>
        <w:t>Организация спальных мест (кто организует, телефоны, нормативная база):</w:t>
      </w:r>
      <w:r w:rsidRPr="00EA141B">
        <w:t xml:space="preserve"> администрация Саянского района ответственное лицо Синёв Виктор Васильевич – главный специалист по ГО и ЧС администрации района, т. </w:t>
      </w:r>
      <w:r>
        <w:t>8(39142) 21-1-99</w:t>
      </w:r>
    </w:p>
    <w:p w:rsidR="001E10DB" w:rsidRPr="00EA141B" w:rsidRDefault="001E10DB" w:rsidP="001E10DB">
      <w:pPr>
        <w:jc w:val="both"/>
      </w:pPr>
      <w:r w:rsidRPr="00EA141B">
        <w:rPr>
          <w:b/>
        </w:rPr>
        <w:t>Организация медицинского обеспечения (кто организует, телефоны, нормативная база):</w:t>
      </w:r>
      <w:r w:rsidRPr="00EA141B">
        <w:t xml:space="preserve"> КГБУЗ «Саянская РБ» ул. Энергетиков 26А Главный врач Хохлова Ирина Евгеньевна, т. 8</w:t>
      </w:r>
      <w:r>
        <w:t>(39142)21-5-45</w:t>
      </w:r>
    </w:p>
    <w:p w:rsidR="001E10DB" w:rsidRPr="00EA141B" w:rsidRDefault="001E10DB" w:rsidP="001E10DB">
      <w:pPr>
        <w:jc w:val="both"/>
      </w:pPr>
      <w:r w:rsidRPr="00EA141B">
        <w:rPr>
          <w:b/>
        </w:rPr>
        <w:t>Организация обеспечения коммунально-бытовыми услугами (вода, свет, тепло) (кто организует, телефоны):</w:t>
      </w:r>
      <w:r w:rsidRPr="00EA141B">
        <w:t xml:space="preserve"> Обеспечение водой </w:t>
      </w:r>
      <w:r>
        <w:t>ООО «Саяны</w:t>
      </w:r>
      <w:r w:rsidRPr="00EA141B">
        <w:t xml:space="preserve">» - директор </w:t>
      </w:r>
      <w:r>
        <w:t>Захаров Александр Григорьевич</w:t>
      </w:r>
      <w:r w:rsidRPr="00EA141B">
        <w:t xml:space="preserve">, т. </w:t>
      </w:r>
      <w:r>
        <w:t>8(39142)22-1-10</w:t>
      </w:r>
      <w:r w:rsidRPr="00EA141B">
        <w:t>; обеспечение теплом ООО «Саянтеплоресурс» - директор Ме</w:t>
      </w:r>
      <w:r>
        <w:t>льников Владимир Геннадьевич</w:t>
      </w:r>
      <w:r w:rsidRPr="00EA141B">
        <w:t xml:space="preserve">, обеспечение электроэнергией Саянский РЭС – директор Тарасенко Сергей Сергеевич, т. </w:t>
      </w:r>
      <w:r>
        <w:t>8(39142)21-5-60</w:t>
      </w:r>
    </w:p>
    <w:p w:rsidR="001E10DB" w:rsidRPr="00EA141B" w:rsidRDefault="001E10DB" w:rsidP="001E10DB">
      <w:pPr>
        <w:jc w:val="both"/>
      </w:pPr>
      <w:r w:rsidRPr="00EA141B">
        <w:rPr>
          <w:b/>
        </w:rPr>
        <w:t>Организация психологического обеспечения (кто организует, телефоны):</w:t>
      </w:r>
      <w:r w:rsidRPr="00EA141B">
        <w:t xml:space="preserve"> Администрация Агинской средней общеобразовательной школы №2, т. 21-0-38, 21-0-39</w:t>
      </w:r>
    </w:p>
    <w:p w:rsidR="001E10DB" w:rsidRPr="00EA141B" w:rsidRDefault="001E10DB" w:rsidP="001E10DB">
      <w:pPr>
        <w:jc w:val="both"/>
      </w:pPr>
      <w:r w:rsidRPr="00EA141B">
        <w:rPr>
          <w:b/>
        </w:rPr>
        <w:t>Организация комнаты матери и ребенка (кто организует, телефоны):</w:t>
      </w:r>
      <w:r w:rsidRPr="00EA141B">
        <w:t xml:space="preserve"> Администрация Агинской средней общеобразовательной школы №2, т. 21-0-38, 21-0-39</w:t>
      </w:r>
    </w:p>
    <w:p w:rsidR="001E10DB" w:rsidRPr="00EA141B" w:rsidRDefault="001E10DB" w:rsidP="001E10DB">
      <w:pPr>
        <w:jc w:val="both"/>
        <w:rPr>
          <w:b/>
        </w:rPr>
      </w:pPr>
      <w:r w:rsidRPr="00EA141B">
        <w:rPr>
          <w:b/>
        </w:rPr>
        <w:t>Организация охраны общественного порядка (кто организует, телефоны):</w:t>
      </w:r>
    </w:p>
    <w:p w:rsidR="001E10DB" w:rsidRPr="00EA141B" w:rsidRDefault="001E10DB" w:rsidP="001E10DB">
      <w:pPr>
        <w:jc w:val="both"/>
      </w:pPr>
      <w:r w:rsidRPr="00EA141B">
        <w:t>Отделение полиции Межмуниципального отдела МВД России «Ирбейский», заместитель начальника Зауэр Вячеслав Владимирович, т.</w:t>
      </w:r>
      <w:r>
        <w:t xml:space="preserve"> 8(39142)21-1-53</w:t>
      </w:r>
    </w:p>
    <w:p w:rsidR="00EA025B" w:rsidRDefault="00EA025B" w:rsidP="001E10DB">
      <w:bookmarkStart w:id="0" w:name="_GoBack"/>
      <w:bookmarkEnd w:id="0"/>
    </w:p>
    <w:sectPr w:rsidR="00EA025B" w:rsidSect="001E10D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14"/>
    <w:rsid w:val="001E10DB"/>
    <w:rsid w:val="002E3A2F"/>
    <w:rsid w:val="00504214"/>
    <w:rsid w:val="00EA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6A46"/>
  <w15:docId w15:val="{3FF236DE-5B1C-4587-876F-3F2F74CD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Sinev</dc:creator>
  <cp:keywords/>
  <dc:description/>
  <cp:lastModifiedBy>Sinev</cp:lastModifiedBy>
  <cp:revision>3</cp:revision>
  <dcterms:created xsi:type="dcterms:W3CDTF">2020-10-28T07:07:00Z</dcterms:created>
  <dcterms:modified xsi:type="dcterms:W3CDTF">2022-09-16T07:43:00Z</dcterms:modified>
</cp:coreProperties>
</file>