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13" w:rsidRDefault="00554A6D" w:rsidP="004418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Прожиточный минимум гарантирован при обращении взыскания на доходы</w:t>
      </w:r>
    </w:p>
    <w:p w:rsidR="00554A6D" w:rsidRDefault="00554A6D" w:rsidP="00554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4A6D" w:rsidRDefault="00554A6D" w:rsidP="00554A6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В соответствии с изменениями, внесенными в Федеральный закон от 02.10.2007 № 229-ФЗ «Об исполнительном производстве, с 01.02.2022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 При этом должник-гражданин представляет документы, подтверждающие наличие у него ежемесячного дохода, сведения об источниках такого дохода. </w:t>
      </w:r>
    </w:p>
    <w:p w:rsidR="00554A6D" w:rsidRDefault="00554A6D" w:rsidP="00554A6D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В соответствии с п. 4 ст. 8 Федерального закона от 06.12.2021 № 390-ФЗ «О федеральном бюджете на 2022 год и на плановый период 2023 и 2024 годов» в 2022 году величина прожиточного минимума в целом по Российской Федерации на душу населения составляет 12 654 рубля, для трудоспособного населения - 13 793 рубля, пенсионеров - 10 882 рубля, детей - 12 274 рубля.</w:t>
      </w:r>
      <w:proofErr w:type="gramEnd"/>
    </w:p>
    <w:p w:rsidR="00554A6D" w:rsidRDefault="00554A6D" w:rsidP="00554A6D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Таким образом, гражданам-должникам гарантируется сохранение доходов в размере прожиточного минимума. При этом необходимо соблюсти заявительный порядок получения указанной гарантии. </w:t>
      </w:r>
    </w:p>
    <w:p w:rsidR="004F4D3B" w:rsidRDefault="004F4D3B" w:rsidP="00554A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41813" w:rsidRDefault="00441813"/>
    <w:p w:rsidR="00441813" w:rsidRPr="00441813" w:rsidRDefault="00441813">
      <w:pPr>
        <w:rPr>
          <w:sz w:val="28"/>
          <w:szCs w:val="28"/>
        </w:rPr>
      </w:pPr>
      <w:r w:rsidRPr="00441813">
        <w:rPr>
          <w:sz w:val="28"/>
          <w:szCs w:val="28"/>
        </w:rPr>
        <w:t>Заместитель прокурора района</w:t>
      </w:r>
    </w:p>
    <w:p w:rsidR="00441813" w:rsidRPr="00441813" w:rsidRDefault="00441813">
      <w:pPr>
        <w:rPr>
          <w:sz w:val="28"/>
          <w:szCs w:val="28"/>
        </w:rPr>
      </w:pPr>
      <w:r w:rsidRPr="00441813">
        <w:rPr>
          <w:sz w:val="28"/>
          <w:szCs w:val="28"/>
        </w:rPr>
        <w:t>Давыденко Г.А.</w:t>
      </w:r>
    </w:p>
    <w:sectPr w:rsidR="00441813" w:rsidRPr="00441813" w:rsidSect="0001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13"/>
    <w:rsid w:val="00016DFD"/>
    <w:rsid w:val="00441813"/>
    <w:rsid w:val="004F4D3B"/>
    <w:rsid w:val="00554A6D"/>
    <w:rsid w:val="00584CA9"/>
    <w:rsid w:val="005C761A"/>
    <w:rsid w:val="007C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A6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2022-02-21T09:48:00Z</cp:lastPrinted>
  <dcterms:created xsi:type="dcterms:W3CDTF">2022-02-21T09:58:00Z</dcterms:created>
  <dcterms:modified xsi:type="dcterms:W3CDTF">2022-02-21T09:58:00Z</dcterms:modified>
</cp:coreProperties>
</file>